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D" w:rsidRDefault="00DF7A4D" w:rsidP="00DF7A4D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F7A4D" w:rsidRDefault="00DF7A4D" w:rsidP="00DF7A4D">
      <w:pPr>
        <w:spacing w:line="6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关于农村地区疫情防控和全面开展</w:t>
      </w:r>
    </w:p>
    <w:p w:rsidR="00DF7A4D" w:rsidRDefault="00DF7A4D" w:rsidP="00DF7A4D">
      <w:pPr>
        <w:spacing w:line="6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春耕备耕生产的指导意见</w:t>
      </w:r>
    </w:p>
    <w:p w:rsidR="00DF7A4D" w:rsidRDefault="00DF7A4D" w:rsidP="00DF7A4D">
      <w:pPr>
        <w:spacing w:line="4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为安全有序恢复正常生活秩序，全面恢复农业生产，确保全市农村地区疫情防控大局稳定，特提出此指导意见。</w:t>
      </w:r>
    </w:p>
    <w:p w:rsidR="00DF7A4D" w:rsidRDefault="00DF7A4D" w:rsidP="00DF7A4D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一、抓好农村地区疫情防控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当前，我市疫情防控工作正处于关键阶段，各县（市）区要高度重视农村地区疫情防控，压实属地责任，按照农村地区疫情防控相关要求，严格落实疫情防控措施，牢牢守住农村地区疫情防控防线。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压实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四方责任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。落实党委政府属地责任、行业部门主管责任、单位主体责任、个人和家庭自我管理责任。由县负总责、乡镇负直接责任、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村负实施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责任，各级党委政府要加强对农村地区疫情防控工作的领导。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严管外地返乡人员。严格落实农村地区疫情防控网格化管理制度，充分发挥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网格员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作用，做好返乡人员的管理工作，尤其是返乡货运车辆要严格遵守我市防疫规定，定期进行核酸检测，包保责任制落实到个人，实现货运驾驶员（含随行人员）网格化管理，建立详细台账，实施跟踪监督管理。发挥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网格员哨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点作用，加强农业生产跨区作业人员的有序管理和动态监测。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加强疫情防控宣传。要充分利用明白纸、农村大喇叭、流动宣传车、公众号等方式宣传讲解农村疫情防控要求</w:t>
      </w:r>
      <w:r>
        <w:rPr>
          <w:rFonts w:ascii="Times New Roman" w:eastAsia="方正仿宋_GBK" w:hAnsi="Times New Roman"/>
          <w:sz w:val="32"/>
          <w:szCs w:val="32"/>
        </w:rPr>
        <w:lastRenderedPageBreak/>
        <w:t>和防疫知识，教育引导农民群众加强自我防护，不参加聚集性活动，严控婚丧嫁娶宴席、农村大集，取消清明节祭祀活动。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做好重大动物疫病防控。要切实提高动物疫情防控意识，加强动物疫情排查，落实日常监测，加快推进春季重大动物疫病集中免疫工作，指导做好病死畜禽无害化处理工作，确保全市重大动物疫情形势稳定。屠宰加工等劳动密集型企业，要按当地防控要求，采取加强消毒、监测体温、足不出厂、严格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控制厂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内外人员流动等措施，提升员工防疫能力，避免重大动物疫情和新冠肺炎疫情叠加。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扎实开展农村人居环境整治。各县（市）区要组织开展春季村庄清洁行动，加强对农村生活垃圾的收集、运输、处置的全程监管，加大生活垃圾收集和运转频次，做到垃圾日产日清，保持村屯环境干净卫生。推动畜禽粪污治理、村庄清洁行动与农村疫情防控同步开展，铲除病媒生物滋生环境，从源头预防疾病传播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加强渔业疫情防控。要压实船东船长疫情防控责任，指导渔船做好船员健康监测、异常报告等相关工作。严守渔港防控关口，进入渔港人员要逐一测量体温，核实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辽事通健康码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、国务院大数据通行码，异常人员一律不允许进入渔港。进入渔港停靠渔船要逐一核对北斗航迹，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天内有中（高）风险所在地停靠、航行的渔船要立即通知属地政府采取相关疫情防控措施。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严格入</w:t>
      </w:r>
      <w:proofErr w:type="gramEnd"/>
      <w:r>
        <w:rPr>
          <w:rFonts w:ascii="Times New Roman" w:eastAsia="方正仿宋_GBK" w:hAnsi="Times New Roman"/>
          <w:sz w:val="32"/>
          <w:szCs w:val="32"/>
        </w:rPr>
        <w:t>韩渔船疫情管控，入韩作业渔船一经韩方登临检查，应立即返港并按照属地政府疫情防控政策采</w:t>
      </w:r>
      <w:r>
        <w:rPr>
          <w:rFonts w:ascii="Times New Roman" w:eastAsia="方正仿宋_GBK" w:hAnsi="Times New Roman"/>
          <w:sz w:val="32"/>
          <w:szCs w:val="32"/>
        </w:rPr>
        <w:lastRenderedPageBreak/>
        <w:t>取防控措施，渔船船体完成消杀后方可恢复生产作业。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做好基层农技人员自身防护。各级农业农村部门要针对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村防员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、农技员、农机手等从业特点，提倡开展线上答疑解惑、技术指导和远程问诊。确需深入田间一线的要切实做好个人防护，确保农业从业人员安全。</w:t>
      </w:r>
    </w:p>
    <w:p w:rsidR="00DF7A4D" w:rsidRDefault="00DF7A4D" w:rsidP="00DF7A4D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二、做好春耕备耕生产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当前，正是春耕准备的关键时期，春耕生产即将在全市全面展开，各县（市）区要立即行动起来，在统筹做好农村地区疫情防控工作的同时，全力做好春耕备耕生产。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备足农用物资。要保障春耕生产所需种子、农药、化肥、农膜等物资有效供应，及时审核下发农业生产物资运输通行证，确保农用物资运得进来，通过线上、线下同步销售等模式，经销单位与农户点对点配送，确保农用物资及时下摆到位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压实粮油作物种植面积。要将今年粮食、大豆种植计划细化分解落实到村、到户、到地块，建立台账。适时开展保护性耕作，大力推广水稻标准化栽培技术，以及坝埂种豆、果树兼作大豆、玉米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大豆带状复种模式，确保高质量完成粮食安全年度目标任务。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加快推进农业基础设施建设。要挂图作战，倒排工期，加快高标准农田建设和大型灌区改造工程进度，确保在水田上水前完成计划工程量。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做好农机作业服务。做好机手培训和机具检修，依据本地春耕农机情况，合理调剂调配作业机具，打通农机下</w:t>
      </w:r>
      <w:r>
        <w:rPr>
          <w:rFonts w:ascii="Times New Roman" w:eastAsia="方正仿宋_GBK" w:hAnsi="Times New Roman"/>
          <w:sz w:val="32"/>
          <w:szCs w:val="32"/>
        </w:rPr>
        <w:lastRenderedPageBreak/>
        <w:t>田作业堵点，不能因疫情防控影响农机正常上路下田、跨区作业，保障春耕生产顺利进行。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落实强农惠农政策。通过电视、网络、公众号等宣传媒介，广泛宣传各项惠农政策，提高农民种粮积极性。及时发放耕地地力保护补贴、农机购置补贴、生产者补贴、实际种粮农民一次性补贴，缩短办理时间，加快资金兑付。加大个人涉农创业担保贷款发放力度，为春耕生产提供资金保障。</w:t>
      </w:r>
    </w:p>
    <w:p w:rsidR="00DF7A4D" w:rsidRDefault="00DF7A4D" w:rsidP="00DF7A4D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三、解决农产品滞销问题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摸清底数，建立台账。各县（市）区农业农村部门、各乡镇（街道）要对设施蔬菜和水果的面积、产地、产量、成熟期进行调查摸底，建立台账，便于产销对接和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爱心果蔬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认购。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加强农产品产销对接。各级农业农村、商务和供销等部门要密切配合，协调组织农产品生产基地与各大批发市场、超市、保供单位、大型企业等对接，通过线上发布供求两端信息，优先采购本地农产品。充分发挥农村经纪人、龙头企业、新型经营主体作用，采用线上线下互动等销售模式，打通外市销售市场，帮助生产主体解决鲜活农产品销售问题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畅通鲜活农产品运输通道。各县（市）区要组织好鲜活农产品运输，为鲜活农产品运输开辟绿色通道，严禁随意设卡拦截、断路封路，不得以本地防疫要求为由拒绝持有通行证的农产品运输车辆通行，确保农产品运输畅通。</w:t>
      </w:r>
    </w:p>
    <w:p w:rsidR="00DF7A4D" w:rsidRDefault="00DF7A4D" w:rsidP="00DF7A4D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/>
          <w:sz w:val="32"/>
          <w:szCs w:val="32"/>
        </w:rPr>
        <w:t>开展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爱心果蔬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认购。市委宣传部、市直机关工委、</w:t>
      </w:r>
      <w:r>
        <w:rPr>
          <w:rFonts w:ascii="Times New Roman" w:eastAsia="方正仿宋_GBK" w:hAnsi="Times New Roman"/>
          <w:sz w:val="32"/>
          <w:szCs w:val="32"/>
        </w:rPr>
        <w:lastRenderedPageBreak/>
        <w:t>市农业农村局等部门及各县（市）区要组织动员各级党政机关、中（省）直单位、企事业单位，社会各类法人组织和广大市民开展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爱心果蔬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认购活动，最大限度降低疫情对农户造成的经济损失。</w:t>
      </w:r>
    </w:p>
    <w:p w:rsidR="009B7C07" w:rsidRDefault="009B7C07" w:rsidP="00DF7A4D"/>
    <w:sectPr w:rsidR="009B7C07" w:rsidSect="009B7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D4" w:rsidRDefault="009861D4" w:rsidP="00DF7A4D">
      <w:r>
        <w:separator/>
      </w:r>
    </w:p>
  </w:endnote>
  <w:endnote w:type="continuationSeparator" w:id="0">
    <w:p w:rsidR="009861D4" w:rsidRDefault="009861D4" w:rsidP="00DF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D4" w:rsidRDefault="009861D4" w:rsidP="00DF7A4D">
      <w:r>
        <w:separator/>
      </w:r>
    </w:p>
  </w:footnote>
  <w:footnote w:type="continuationSeparator" w:id="0">
    <w:p w:rsidR="009861D4" w:rsidRDefault="009861D4" w:rsidP="00DF7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A4D"/>
    <w:rsid w:val="009861D4"/>
    <w:rsid w:val="009B7C07"/>
    <w:rsid w:val="00D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</dc:creator>
  <cp:keywords/>
  <dc:description/>
  <cp:lastModifiedBy>bjb</cp:lastModifiedBy>
  <cp:revision>2</cp:revision>
  <dcterms:created xsi:type="dcterms:W3CDTF">2022-04-01T14:42:00Z</dcterms:created>
  <dcterms:modified xsi:type="dcterms:W3CDTF">2022-04-01T14:42:00Z</dcterms:modified>
</cp:coreProperties>
</file>