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4C" w:rsidRDefault="00C4684C" w:rsidP="00C4684C">
      <w:pPr>
        <w:spacing w:line="6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C4684C" w:rsidRDefault="00C4684C" w:rsidP="00C4684C">
      <w:pPr>
        <w:spacing w:line="660" w:lineRule="exact"/>
        <w:jc w:val="center"/>
        <w:rPr>
          <w:rFonts w:ascii="黑体" w:eastAsia="黑体" w:hAnsi="仿宋_GB2312" w:cs="仿宋_GB2312"/>
          <w:sz w:val="32"/>
          <w:szCs w:val="32"/>
        </w:rPr>
      </w:pP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域外来营货车疫情防控工作实施细则</w:t>
      </w:r>
    </w:p>
    <w:p w:rsidR="00C4684C" w:rsidRDefault="00C4684C" w:rsidP="00C4684C">
      <w:pPr>
        <w:spacing w:beforeLines="50" w:afterLines="50" w:line="576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第一章  总  则</w:t>
      </w:r>
    </w:p>
    <w:p w:rsidR="00C4684C" w:rsidRDefault="00C4684C" w:rsidP="00C4684C">
      <w:pPr>
        <w:spacing w:line="576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第一条</w:t>
      </w:r>
      <w:r>
        <w:rPr>
          <w:rFonts w:ascii="Times New Roman" w:hAnsi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/>
          <w:sz w:val="32"/>
          <w:szCs w:val="32"/>
        </w:rPr>
        <w:t>为进一步强化域外货车入返营疫情防控工作，压实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四方责任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，坚持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人、物、环境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同防，结合当前国内疫情发展形势，按照国家、省、市有关疫情防控工作要求，为确保域外来营货车实现精准防控，遏制疫情通过货运车辆及驾驶员传播和扩散，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特制定此细则</w:t>
      </w:r>
      <w:proofErr w:type="gramEnd"/>
      <w:r>
        <w:rPr>
          <w:rFonts w:ascii="Times New Roman" w:eastAsia="方正仿宋_GBK" w:hAnsi="Times New Roman"/>
          <w:sz w:val="32"/>
          <w:szCs w:val="32"/>
        </w:rPr>
        <w:t>。</w:t>
      </w:r>
    </w:p>
    <w:p w:rsidR="00C4684C" w:rsidRDefault="00C4684C" w:rsidP="00C4684C">
      <w:pPr>
        <w:spacing w:line="576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第二条</w:t>
      </w:r>
      <w:r>
        <w:rPr>
          <w:rFonts w:ascii="Times New Roman" w:hAnsi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/>
          <w:sz w:val="32"/>
          <w:szCs w:val="32"/>
        </w:rPr>
        <w:t>本细则适用于域外入返营车辆及驾驶员，有域外运输需求的企业。</w:t>
      </w:r>
    </w:p>
    <w:p w:rsidR="00C4684C" w:rsidRDefault="00C4684C" w:rsidP="00C4684C">
      <w:pPr>
        <w:spacing w:beforeLines="50" w:afterLines="50" w:line="576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第二章</w:t>
      </w:r>
      <w:r>
        <w:rPr>
          <w:rFonts w:ascii="黑体" w:eastAsia="黑体" w:hAnsi="黑体" w:cs="黑体" w:hint="eastAsia"/>
          <w:sz w:val="32"/>
          <w:szCs w:val="32"/>
        </w:rPr>
        <w:t xml:space="preserve">  </w:t>
      </w:r>
      <w:r>
        <w:rPr>
          <w:rFonts w:ascii="黑体" w:eastAsia="黑体" w:hAnsi="黑体" w:cs="黑体"/>
          <w:sz w:val="32"/>
          <w:szCs w:val="32"/>
        </w:rPr>
        <w:t>备案管理</w:t>
      </w:r>
    </w:p>
    <w:p w:rsidR="00C4684C" w:rsidRDefault="00C4684C" w:rsidP="00C4684C">
      <w:pPr>
        <w:spacing w:line="576" w:lineRule="exact"/>
        <w:ind w:firstLineChars="200" w:firstLine="640"/>
        <w:rPr>
          <w:rFonts w:ascii="Times New Roman" w:eastAsia="方正仿宋_GBK" w:hAnsi="Times New Roman"/>
          <w:sz w:val="32"/>
          <w:szCs w:val="32"/>
          <w:u w:val="single"/>
        </w:rPr>
      </w:pPr>
      <w:r>
        <w:rPr>
          <w:rFonts w:ascii="黑体" w:eastAsia="黑体" w:hAnsi="黑体" w:cs="黑体"/>
          <w:sz w:val="32"/>
          <w:szCs w:val="32"/>
        </w:rPr>
        <w:t>第三条</w:t>
      </w:r>
      <w:r>
        <w:rPr>
          <w:rFonts w:ascii="Times New Roman" w:hAnsi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/>
          <w:sz w:val="32"/>
          <w:szCs w:val="32"/>
        </w:rPr>
        <w:t>域外来营货车入营前应提前向目的地企业及其属地防指报备，明确来营目的、车辆信息、司乘人员信息、货物信息、行驶路线、停留我市时间等，进行事前备案，由属地防指实施清单化管理。并将相关信息推送至目的地企业所在社区（村屯）和车辆通行的交通服务站，落实后续服务管理，实现全程闭环。属地防指要向社会公布报备电话，并建立专班，指派专人负责。</w:t>
      </w:r>
    </w:p>
    <w:p w:rsidR="00C4684C" w:rsidRDefault="00C4684C" w:rsidP="00C4684C">
      <w:pPr>
        <w:spacing w:beforeLines="50" w:afterLines="50" w:line="576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第三章</w:t>
      </w:r>
      <w:r>
        <w:rPr>
          <w:rFonts w:ascii="黑体" w:eastAsia="黑体" w:hAnsi="黑体" w:cs="黑体" w:hint="eastAsia"/>
          <w:sz w:val="32"/>
          <w:szCs w:val="32"/>
        </w:rPr>
        <w:t xml:space="preserve">  </w:t>
      </w:r>
      <w:r>
        <w:rPr>
          <w:rFonts w:ascii="黑体" w:eastAsia="黑体" w:hAnsi="黑体" w:cs="黑体"/>
          <w:sz w:val="32"/>
          <w:szCs w:val="32"/>
        </w:rPr>
        <w:t>核酸检测</w:t>
      </w:r>
    </w:p>
    <w:p w:rsidR="00C4684C" w:rsidRDefault="00C4684C" w:rsidP="00C4684C">
      <w:pPr>
        <w:spacing w:line="576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第四条</w:t>
      </w:r>
      <w:r>
        <w:rPr>
          <w:rFonts w:ascii="Times New Roman" w:hAnsi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/>
          <w:sz w:val="32"/>
          <w:szCs w:val="32"/>
        </w:rPr>
        <w:t>域外来营货车司乘人员须持</w:t>
      </w:r>
      <w:r>
        <w:rPr>
          <w:rFonts w:ascii="Times New Roman" w:eastAsia="方正仿宋_GBK" w:hAnsi="Times New Roman"/>
          <w:sz w:val="32"/>
          <w:szCs w:val="32"/>
        </w:rPr>
        <w:t>48</w:t>
      </w:r>
      <w:r>
        <w:rPr>
          <w:rFonts w:ascii="Times New Roman" w:eastAsia="方正仿宋_GBK" w:hAnsi="Times New Roman"/>
          <w:sz w:val="32"/>
          <w:szCs w:val="32"/>
        </w:rPr>
        <w:t>小时核酸阴性证明入营，入营立即进行一次核酸检测。</w:t>
      </w:r>
    </w:p>
    <w:p w:rsidR="00C4684C" w:rsidRDefault="00C4684C" w:rsidP="00C4684C">
      <w:pPr>
        <w:spacing w:line="576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第五条</w:t>
      </w:r>
      <w:r>
        <w:rPr>
          <w:rFonts w:ascii="Times New Roman" w:hAnsi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/>
          <w:sz w:val="32"/>
          <w:szCs w:val="32"/>
        </w:rPr>
        <w:t>在我市长时间停留的域外来营货车司乘人员，</w:t>
      </w:r>
      <w:r>
        <w:rPr>
          <w:rFonts w:ascii="Times New Roman" w:eastAsia="方正仿宋_GBK" w:hAnsi="Times New Roman"/>
          <w:sz w:val="32"/>
          <w:szCs w:val="32"/>
        </w:rPr>
        <w:lastRenderedPageBreak/>
        <w:t>需每间隔</w:t>
      </w:r>
      <w:r>
        <w:rPr>
          <w:rFonts w:ascii="Times New Roman" w:eastAsia="方正仿宋_GBK" w:hAnsi="Times New Roman"/>
          <w:sz w:val="32"/>
          <w:szCs w:val="32"/>
        </w:rPr>
        <w:t>48</w:t>
      </w:r>
      <w:r>
        <w:rPr>
          <w:rFonts w:ascii="Times New Roman" w:eastAsia="方正仿宋_GBK" w:hAnsi="Times New Roman"/>
          <w:sz w:val="32"/>
          <w:szCs w:val="32"/>
        </w:rPr>
        <w:t>小时进行一次核酸检测。</w:t>
      </w:r>
    </w:p>
    <w:p w:rsidR="00C4684C" w:rsidRDefault="00C4684C" w:rsidP="00C4684C">
      <w:pPr>
        <w:spacing w:beforeLines="50" w:afterLines="50" w:line="576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第四章</w:t>
      </w:r>
      <w:r>
        <w:rPr>
          <w:rFonts w:ascii="黑体" w:eastAsia="黑体" w:hAnsi="黑体" w:cs="黑体" w:hint="eastAsia"/>
          <w:sz w:val="32"/>
          <w:szCs w:val="32"/>
        </w:rPr>
        <w:t xml:space="preserve">  </w:t>
      </w:r>
      <w:r>
        <w:rPr>
          <w:rFonts w:ascii="黑体" w:eastAsia="黑体" w:hAnsi="黑体" w:cs="黑体"/>
          <w:sz w:val="32"/>
          <w:szCs w:val="32"/>
        </w:rPr>
        <w:t>闭环管理</w:t>
      </w:r>
    </w:p>
    <w:p w:rsidR="00C4684C" w:rsidRDefault="00C4684C" w:rsidP="00C4684C">
      <w:pPr>
        <w:spacing w:line="576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第六条</w:t>
      </w:r>
      <w:r>
        <w:rPr>
          <w:rFonts w:ascii="Times New Roman" w:hAnsi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/>
          <w:sz w:val="32"/>
          <w:szCs w:val="32"/>
        </w:rPr>
        <w:t>对于即来即走的域外来营货车，入营后需全程保持驾驶室封闭，司乘人员非必要不下车，严禁与其他人员接触。</w:t>
      </w:r>
    </w:p>
    <w:p w:rsidR="00C4684C" w:rsidRDefault="00C4684C" w:rsidP="00C4684C">
      <w:pPr>
        <w:spacing w:line="576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第七条</w:t>
      </w:r>
      <w:r>
        <w:rPr>
          <w:rFonts w:ascii="Times New Roman" w:hAnsi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/>
          <w:sz w:val="32"/>
          <w:szCs w:val="32"/>
        </w:rPr>
        <w:t>对于在我市停留的域外来营货车，从入营通道入口到目的地企业要保持全程驾驶室封闭，到达企业后，在指定位置停车、休息，并由企业提供餐食。离开企业前，由企业对驾驶室进行再次封闭，由目的地企业到离营通道出口要保持驾驶室全程封闭，运输过程中严禁司乘人员下车，确保全程闭环。</w:t>
      </w:r>
    </w:p>
    <w:p w:rsidR="00C4684C" w:rsidRDefault="00C4684C" w:rsidP="00C4684C">
      <w:pPr>
        <w:spacing w:beforeLines="50" w:afterLines="50" w:line="576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第五章</w:t>
      </w:r>
      <w:r>
        <w:rPr>
          <w:rFonts w:ascii="黑体" w:eastAsia="黑体" w:hAnsi="黑体" w:cs="黑体" w:hint="eastAsia"/>
          <w:sz w:val="32"/>
          <w:szCs w:val="32"/>
        </w:rPr>
        <w:t xml:space="preserve">  </w:t>
      </w:r>
      <w:r>
        <w:rPr>
          <w:rFonts w:ascii="黑体" w:eastAsia="黑体" w:hAnsi="黑体" w:cs="黑体"/>
          <w:sz w:val="32"/>
          <w:szCs w:val="32"/>
        </w:rPr>
        <w:t>压实责任</w:t>
      </w:r>
    </w:p>
    <w:p w:rsidR="00C4684C" w:rsidRDefault="00C4684C" w:rsidP="00C4684C">
      <w:pPr>
        <w:spacing w:line="576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第八条</w:t>
      </w:r>
      <w:r>
        <w:rPr>
          <w:rFonts w:ascii="Times New Roman" w:hAnsi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/>
          <w:sz w:val="32"/>
          <w:szCs w:val="32"/>
        </w:rPr>
        <w:t>严格落实属地管理责任。属地防指要全面掌握辖区内有跨省市运输需求的企业底数，对域外来营货</w:t>
      </w:r>
      <w:r>
        <w:rPr>
          <w:rFonts w:ascii="Times New Roman" w:eastAsia="方正仿宋_GBK" w:hAnsi="Times New Roman" w:hint="eastAsia"/>
          <w:sz w:val="32"/>
          <w:szCs w:val="32"/>
        </w:rPr>
        <w:t>车</w:t>
      </w:r>
      <w:r>
        <w:rPr>
          <w:rFonts w:ascii="Times New Roman" w:eastAsia="方正仿宋_GBK" w:hAnsi="Times New Roman"/>
          <w:sz w:val="32"/>
          <w:szCs w:val="32"/>
        </w:rPr>
        <w:t>和相关企业严格施行清单化管理，并将相关信息推送至目的地企业所在社区（村屯），发挥哨点作用，将包保责任制落实到个人，实现网格化管理。制定工作方案，成立专班，每天调度、每周督导、每月总结。依托服务站对域外来营货车落实验码、核酸检测、驾驶室封闭等防控措施，确保辖区内域外来营货车严格落实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点对点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管道式封闭管控。对未按照要求执行防疫政策的企业和相关责任人依法依规严肃处理。</w:t>
      </w:r>
    </w:p>
    <w:p w:rsidR="00C4684C" w:rsidRDefault="00C4684C" w:rsidP="00C4684C">
      <w:pPr>
        <w:spacing w:line="576" w:lineRule="exact"/>
        <w:ind w:firstLineChars="200" w:firstLine="640"/>
        <w:rPr>
          <w:rFonts w:ascii="Times New Roman" w:eastAsia="方正仿宋_GBK" w:hAnsi="Times New Roman"/>
          <w:sz w:val="32"/>
          <w:szCs w:val="32"/>
          <w:u w:val="single"/>
        </w:rPr>
      </w:pPr>
      <w:r>
        <w:rPr>
          <w:rFonts w:ascii="黑体" w:eastAsia="黑体" w:hAnsi="黑体" w:cs="黑体"/>
          <w:sz w:val="32"/>
          <w:szCs w:val="32"/>
        </w:rPr>
        <w:t>第九条</w:t>
      </w:r>
      <w:r>
        <w:rPr>
          <w:rFonts w:ascii="Times New Roman" w:hAnsi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/>
          <w:sz w:val="32"/>
          <w:szCs w:val="32"/>
        </w:rPr>
        <w:t>严格落实行业监管责任。行业管理部门要全面掌握本行业有跨省市运输需求的企业底数，建立企业台账。</w:t>
      </w:r>
      <w:r>
        <w:rPr>
          <w:rFonts w:ascii="Times New Roman" w:eastAsia="方正仿宋_GBK" w:hAnsi="Times New Roman"/>
          <w:sz w:val="32"/>
          <w:szCs w:val="32"/>
        </w:rPr>
        <w:lastRenderedPageBreak/>
        <w:t>指导本行业企业做好域外来营货车管控工作。结合行业实际，制定相关工作方案，并定期督导。从严把关通行证的发放，督促申请通行证的企业落实主体责任。协调做好本行业物资运输保障，确保本行业物资运输通道畅通。</w:t>
      </w:r>
    </w:p>
    <w:p w:rsidR="00C4684C" w:rsidRDefault="00C4684C" w:rsidP="00C4684C">
      <w:pPr>
        <w:spacing w:line="576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第十条</w:t>
      </w:r>
      <w:r>
        <w:rPr>
          <w:rFonts w:ascii="Times New Roman" w:hAnsi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/>
          <w:sz w:val="32"/>
          <w:szCs w:val="32"/>
        </w:rPr>
        <w:t>严格落实企业主体责任。有跨省市运输需求的企业要建立域外来营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货车台</w:t>
      </w:r>
      <w:proofErr w:type="gramEnd"/>
      <w:r>
        <w:rPr>
          <w:rFonts w:ascii="Times New Roman" w:eastAsia="方正仿宋_GBK" w:hAnsi="Times New Roman"/>
          <w:sz w:val="32"/>
          <w:szCs w:val="32"/>
        </w:rPr>
        <w:t>账，切实做好域外货车备案、管</w:t>
      </w:r>
      <w:r>
        <w:rPr>
          <w:rFonts w:ascii="Times New Roman" w:eastAsia="方正仿宋_GBK" w:hAnsi="Times New Roman" w:hint="eastAsia"/>
          <w:sz w:val="32"/>
          <w:szCs w:val="32"/>
        </w:rPr>
        <w:t>理</w:t>
      </w:r>
      <w:r>
        <w:rPr>
          <w:rFonts w:ascii="Times New Roman" w:eastAsia="方正仿宋_GBK" w:hAnsi="Times New Roman"/>
          <w:sz w:val="32"/>
          <w:szCs w:val="32"/>
        </w:rPr>
        <w:t>等工作，及时告知我市防疫政策，建立专人包保责任制度，确保域外来营货车严格执行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点对点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运输，全程闭环管理。在厂区内划定指定位置停放域外来营货车，并做好车辆消杀和驾驶员服务保障工作。对确需与域外来营货车司乘人员有接触的岗位要固定人员，避免交叉作业。对此类岗位人员要实行集中居住、集中就餐、集中出入的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三集中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封闭管理，隔一天进行一次核酸检测，并严格执行属地防疫要求。</w:t>
      </w:r>
    </w:p>
    <w:p w:rsidR="00C4684C" w:rsidRDefault="00C4684C" w:rsidP="00C4684C">
      <w:pPr>
        <w:spacing w:line="576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第十一条</w:t>
      </w:r>
      <w:r>
        <w:rPr>
          <w:rFonts w:ascii="Times New Roman" w:hAnsi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/>
          <w:sz w:val="32"/>
          <w:szCs w:val="32"/>
        </w:rPr>
        <w:t>严格落实司乘人员个人责任。进入我市的域外货车司乘人员要严格落实我市的各项防疫政策，自觉做好健康监测，主动配合交通服务站的防疫检查。在我市域内做到非必要全程不下车，非必要全程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不</w:t>
      </w:r>
      <w:proofErr w:type="gramEnd"/>
      <w:r>
        <w:rPr>
          <w:rFonts w:ascii="Times New Roman" w:eastAsia="方正仿宋_GBK" w:hAnsi="Times New Roman"/>
          <w:sz w:val="32"/>
          <w:szCs w:val="32"/>
        </w:rPr>
        <w:t>与其他人员接触，非必要不到我市其他区域活动。对于到达目的地企业或驶离我市时驾驶室未封闭的司乘人员，需由目的地企业联系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相关疾控人员</w:t>
      </w:r>
      <w:proofErr w:type="gramEnd"/>
      <w:r>
        <w:rPr>
          <w:rFonts w:ascii="Times New Roman" w:eastAsia="方正仿宋_GBK" w:hAnsi="Times New Roman"/>
          <w:sz w:val="32"/>
          <w:szCs w:val="32"/>
        </w:rPr>
        <w:t>对其进行一次核酸检测，结果出来前在驾驶室进行封闭管理，结果呈阴性后，方可进行装卸作业或驶离我市。</w:t>
      </w:r>
    </w:p>
    <w:p w:rsidR="00C4684C" w:rsidRDefault="00C4684C" w:rsidP="00C4684C">
      <w:pPr>
        <w:spacing w:line="576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第十二条</w:t>
      </w:r>
      <w:r>
        <w:rPr>
          <w:rFonts w:ascii="Times New Roman" w:hAnsi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/>
          <w:sz w:val="32"/>
          <w:szCs w:val="32"/>
        </w:rPr>
        <w:t>严格落实服务站管理责任。各交通服务站要严格落实域外来营货车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行程码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查验、核酸检测阴性证明和现场核酸检测、驾驶室封闭等措施。对不符合通行条件的，</w:t>
      </w:r>
      <w:r>
        <w:rPr>
          <w:rFonts w:ascii="Times New Roman" w:eastAsia="方正仿宋_GBK" w:hAnsi="Times New Roman"/>
          <w:sz w:val="32"/>
          <w:szCs w:val="32"/>
        </w:rPr>
        <w:lastRenderedPageBreak/>
        <w:t>要做好政策宣传解释和服务保障工作。对未进行驾驶室封闭的离营车辆，不予放行，并立即报告属地防指，由属地防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指联系</w:t>
      </w:r>
      <w:proofErr w:type="gramEnd"/>
      <w:r>
        <w:rPr>
          <w:rFonts w:ascii="Times New Roman" w:eastAsia="方正仿宋_GBK" w:hAnsi="Times New Roman"/>
          <w:sz w:val="32"/>
          <w:szCs w:val="32"/>
        </w:rPr>
        <w:t>相关企业进行后续处置。</w:t>
      </w:r>
    </w:p>
    <w:p w:rsidR="00C4684C" w:rsidRDefault="00C4684C" w:rsidP="00C4684C">
      <w:pPr>
        <w:spacing w:line="576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第十三条</w:t>
      </w:r>
      <w:r>
        <w:rPr>
          <w:rFonts w:ascii="Times New Roman" w:hAnsi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/>
          <w:sz w:val="32"/>
          <w:szCs w:val="32"/>
        </w:rPr>
        <w:t>市疫情防控指挥部交通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管控组要</w:t>
      </w:r>
      <w:proofErr w:type="gramEnd"/>
      <w:r>
        <w:rPr>
          <w:rFonts w:ascii="Times New Roman" w:eastAsia="方正仿宋_GBK" w:hAnsi="Times New Roman"/>
          <w:sz w:val="32"/>
          <w:szCs w:val="32"/>
        </w:rPr>
        <w:t>强化对各交通服务站的督导检查，督促各交通服务站严格落实各项防疫政策，强化个人防护，严格查验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行程码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和核酸阴性证明，规范核酸采样流程，坚决守住我市疫情防控第一道防线。</w:t>
      </w:r>
    </w:p>
    <w:p w:rsidR="00C4684C" w:rsidRDefault="00C4684C" w:rsidP="00C4684C">
      <w:pPr>
        <w:spacing w:beforeLines="50" w:afterLines="50" w:line="576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第六章</w:t>
      </w:r>
      <w:r>
        <w:rPr>
          <w:rFonts w:ascii="黑体" w:eastAsia="黑体" w:hAnsi="黑体" w:cs="黑体" w:hint="eastAsia"/>
          <w:sz w:val="32"/>
          <w:szCs w:val="32"/>
        </w:rPr>
        <w:t xml:space="preserve">  </w:t>
      </w:r>
      <w:r>
        <w:rPr>
          <w:rFonts w:ascii="黑体" w:eastAsia="黑体" w:hAnsi="黑体" w:cs="黑体"/>
          <w:sz w:val="32"/>
          <w:szCs w:val="32"/>
        </w:rPr>
        <w:t>附</w:t>
      </w:r>
      <w:r>
        <w:rPr>
          <w:rFonts w:ascii="黑体" w:eastAsia="黑体" w:hAnsi="黑体" w:cs="黑体" w:hint="eastAsia"/>
          <w:sz w:val="32"/>
          <w:szCs w:val="32"/>
        </w:rPr>
        <w:t xml:space="preserve">  </w:t>
      </w:r>
      <w:r>
        <w:rPr>
          <w:rFonts w:ascii="黑体" w:eastAsia="黑体" w:hAnsi="黑体" w:cs="黑体"/>
          <w:sz w:val="32"/>
          <w:szCs w:val="32"/>
        </w:rPr>
        <w:t>则</w:t>
      </w:r>
    </w:p>
    <w:p w:rsidR="00C4684C" w:rsidRDefault="00C4684C" w:rsidP="00C4684C">
      <w:pPr>
        <w:spacing w:line="576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第十四条</w:t>
      </w:r>
      <w:r>
        <w:rPr>
          <w:rFonts w:ascii="Times New Roman" w:hAnsi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/>
          <w:sz w:val="32"/>
          <w:szCs w:val="32"/>
        </w:rPr>
        <w:t>本细则自公布之日起施行。</w:t>
      </w:r>
    </w:p>
    <w:p w:rsidR="009B7C07" w:rsidRPr="00C4684C" w:rsidRDefault="009B7C07"/>
    <w:sectPr w:rsidR="009B7C07" w:rsidRPr="00C4684C" w:rsidSect="009B7C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F34" w:rsidRDefault="00151F34" w:rsidP="00C4684C">
      <w:r>
        <w:separator/>
      </w:r>
    </w:p>
  </w:endnote>
  <w:endnote w:type="continuationSeparator" w:id="0">
    <w:p w:rsidR="00151F34" w:rsidRDefault="00151F34" w:rsidP="00C46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F34" w:rsidRDefault="00151F34" w:rsidP="00C4684C">
      <w:r>
        <w:separator/>
      </w:r>
    </w:p>
  </w:footnote>
  <w:footnote w:type="continuationSeparator" w:id="0">
    <w:p w:rsidR="00151F34" w:rsidRDefault="00151F34" w:rsidP="00C468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684C"/>
    <w:rsid w:val="00151F34"/>
    <w:rsid w:val="009B7C07"/>
    <w:rsid w:val="00C4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4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68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68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68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68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bjb</dc:creator>
  <cp:keywords/>
  <dc:description/>
  <cp:lastModifiedBy>bjb</cp:lastModifiedBy>
  <cp:revision>2</cp:revision>
  <dcterms:created xsi:type="dcterms:W3CDTF">2022-04-01T14:45:00Z</dcterms:created>
  <dcterms:modified xsi:type="dcterms:W3CDTF">2022-04-01T14:45:00Z</dcterms:modified>
</cp:coreProperties>
</file>