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74" w:rsidRDefault="003E6974" w:rsidP="001D16B6">
      <w:pPr>
        <w:pStyle w:val="NormalWeb"/>
        <w:widowControl/>
        <w:adjustRightInd w:val="0"/>
        <w:spacing w:line="600" w:lineRule="exact"/>
        <w:jc w:val="center"/>
        <w:rPr>
          <w:rStyle w:val="Strong"/>
          <w:rFonts w:ascii="Times New Roman" w:eastAsia="方正小标宋简体" w:hAnsi="Times New Roman"/>
          <w:b w:val="0"/>
          <w:color w:val="000000"/>
          <w:sz w:val="44"/>
          <w:szCs w:val="44"/>
        </w:rPr>
      </w:pPr>
    </w:p>
    <w:p w:rsidR="003E6974" w:rsidRDefault="003E6974" w:rsidP="001D16B6">
      <w:pPr>
        <w:pStyle w:val="NormalWeb"/>
        <w:widowControl/>
        <w:adjustRightInd w:val="0"/>
        <w:spacing w:line="600" w:lineRule="exact"/>
        <w:jc w:val="center"/>
        <w:rPr>
          <w:rStyle w:val="Strong"/>
          <w:rFonts w:ascii="Times New Roman" w:eastAsia="方正小标宋简体" w:hAnsi="Times New Roman"/>
          <w:b w:val="0"/>
          <w:color w:val="000000"/>
          <w:sz w:val="44"/>
          <w:szCs w:val="44"/>
        </w:rPr>
      </w:pPr>
    </w:p>
    <w:p w:rsidR="003E6974" w:rsidRDefault="003E6974" w:rsidP="001D16B6">
      <w:pPr>
        <w:pStyle w:val="NormalWeb"/>
        <w:widowControl/>
        <w:adjustRightInd w:val="0"/>
        <w:spacing w:line="600" w:lineRule="exact"/>
        <w:jc w:val="center"/>
        <w:rPr>
          <w:rStyle w:val="Strong"/>
          <w:rFonts w:ascii="Times New Roman" w:eastAsia="方正小标宋简体" w:hAnsi="Times New Roman"/>
          <w:b w:val="0"/>
          <w:color w:val="000000"/>
          <w:sz w:val="44"/>
          <w:szCs w:val="44"/>
        </w:rPr>
      </w:pPr>
    </w:p>
    <w:p w:rsidR="003E6974" w:rsidRDefault="003E6974" w:rsidP="001D16B6">
      <w:pPr>
        <w:pStyle w:val="NormalWeb"/>
        <w:widowControl/>
        <w:adjustRightInd w:val="0"/>
        <w:spacing w:line="600" w:lineRule="exact"/>
        <w:jc w:val="center"/>
        <w:rPr>
          <w:rStyle w:val="Strong"/>
          <w:rFonts w:ascii="Times New Roman" w:eastAsia="方正小标宋简体" w:hAnsi="Times New Roman"/>
          <w:b w:val="0"/>
          <w:color w:val="000000"/>
          <w:sz w:val="44"/>
          <w:szCs w:val="44"/>
        </w:rPr>
      </w:pPr>
    </w:p>
    <w:p w:rsidR="003E6974" w:rsidRDefault="003E6974" w:rsidP="001D16B6">
      <w:pPr>
        <w:pStyle w:val="NormalWeb"/>
        <w:widowControl/>
        <w:adjustRightInd w:val="0"/>
        <w:spacing w:line="600" w:lineRule="exact"/>
        <w:jc w:val="center"/>
        <w:rPr>
          <w:rStyle w:val="Strong"/>
          <w:rFonts w:ascii="Times New Roman" w:eastAsia="方正小标宋简体" w:hAnsi="Times New Roman"/>
          <w:b w:val="0"/>
          <w:color w:val="000000"/>
          <w:sz w:val="44"/>
          <w:szCs w:val="44"/>
        </w:rPr>
      </w:pPr>
    </w:p>
    <w:p w:rsidR="003E6974" w:rsidRDefault="003E6974" w:rsidP="001D16B6">
      <w:pPr>
        <w:pStyle w:val="NormalWeb"/>
        <w:widowControl/>
        <w:adjustRightInd w:val="0"/>
        <w:spacing w:line="600" w:lineRule="exact"/>
        <w:jc w:val="center"/>
        <w:rPr>
          <w:rStyle w:val="Strong"/>
          <w:rFonts w:ascii="Times New Roman" w:eastAsia="方正小标宋简体" w:hAnsi="Times New Roman"/>
          <w:b w:val="0"/>
          <w:color w:val="000000"/>
          <w:sz w:val="44"/>
          <w:szCs w:val="44"/>
        </w:rPr>
      </w:pPr>
    </w:p>
    <w:p w:rsidR="003E6974" w:rsidRDefault="003E6974" w:rsidP="001D16B6">
      <w:pPr>
        <w:pStyle w:val="NormalWeb"/>
        <w:widowControl/>
        <w:adjustRightInd w:val="0"/>
        <w:spacing w:line="600" w:lineRule="exact"/>
        <w:jc w:val="center"/>
        <w:rPr>
          <w:rStyle w:val="Strong"/>
          <w:rFonts w:ascii="Times New Roman" w:eastAsia="方正小标宋简体" w:hAnsi="Times New Roman"/>
          <w:b w:val="0"/>
          <w:color w:val="000000"/>
          <w:sz w:val="44"/>
          <w:szCs w:val="44"/>
        </w:rPr>
      </w:pPr>
    </w:p>
    <w:p w:rsidR="003E6974" w:rsidRPr="00503ADD" w:rsidRDefault="003E6974" w:rsidP="001D16B6">
      <w:pPr>
        <w:spacing w:line="600" w:lineRule="exact"/>
        <w:jc w:val="center"/>
        <w:rPr>
          <w:rFonts w:ascii="Times New Roman" w:eastAsia="仿宋_GB2312" w:hAnsi="Times New Roman"/>
          <w:sz w:val="32"/>
          <w:szCs w:val="32"/>
        </w:rPr>
      </w:pPr>
      <w:r w:rsidRPr="00503ADD">
        <w:rPr>
          <w:rFonts w:ascii="Times New Roman" w:eastAsia="仿宋_GB2312" w:hint="eastAsia"/>
          <w:sz w:val="32"/>
          <w:szCs w:val="32"/>
        </w:rPr>
        <w:t>营应急发〔</w:t>
      </w:r>
      <w:r w:rsidRPr="00503ADD">
        <w:rPr>
          <w:rFonts w:ascii="Times New Roman" w:eastAsia="仿宋_GB2312" w:hAnsi="Times New Roman"/>
          <w:sz w:val="32"/>
          <w:szCs w:val="32"/>
        </w:rPr>
        <w:t>2019</w:t>
      </w:r>
      <w:r w:rsidRPr="00503ADD">
        <w:rPr>
          <w:rFonts w:ascii="Times New Roman" w:eastAsia="仿宋_GB2312" w:hint="eastAsia"/>
          <w:sz w:val="32"/>
          <w:szCs w:val="32"/>
        </w:rPr>
        <w:t>〕</w:t>
      </w:r>
      <w:r w:rsidRPr="00503ADD">
        <w:rPr>
          <w:rFonts w:ascii="Times New Roman" w:eastAsia="仿宋_GB2312" w:hAnsi="Times New Roman"/>
          <w:sz w:val="32"/>
          <w:szCs w:val="32"/>
        </w:rPr>
        <w:t>5</w:t>
      </w:r>
      <w:r>
        <w:rPr>
          <w:rFonts w:ascii="Times New Roman" w:eastAsia="仿宋_GB2312" w:hAnsi="Times New Roman"/>
          <w:sz w:val="32"/>
          <w:szCs w:val="32"/>
        </w:rPr>
        <w:t>7</w:t>
      </w:r>
      <w:r w:rsidRPr="00503ADD">
        <w:rPr>
          <w:rFonts w:ascii="Times New Roman" w:eastAsia="仿宋_GB2312" w:hint="eastAsia"/>
          <w:sz w:val="32"/>
          <w:szCs w:val="32"/>
        </w:rPr>
        <w:t>号</w:t>
      </w:r>
    </w:p>
    <w:p w:rsidR="003E6974" w:rsidRDefault="003E6974" w:rsidP="001D16B6">
      <w:pPr>
        <w:pStyle w:val="NormalWeb"/>
        <w:widowControl/>
        <w:adjustRightInd w:val="0"/>
        <w:spacing w:line="600" w:lineRule="exact"/>
        <w:jc w:val="center"/>
        <w:rPr>
          <w:rStyle w:val="Strong"/>
          <w:rFonts w:ascii="Times New Roman" w:eastAsia="方正小标宋简体" w:hAnsi="Times New Roman"/>
          <w:b w:val="0"/>
          <w:color w:val="000000"/>
          <w:sz w:val="44"/>
          <w:szCs w:val="44"/>
        </w:rPr>
      </w:pPr>
    </w:p>
    <w:p w:rsidR="003E6974" w:rsidRPr="00B52989" w:rsidRDefault="003E6974" w:rsidP="001D16B6">
      <w:pPr>
        <w:pStyle w:val="NormalWeb"/>
        <w:widowControl/>
        <w:adjustRightInd w:val="0"/>
        <w:spacing w:line="600" w:lineRule="exact"/>
        <w:jc w:val="center"/>
        <w:rPr>
          <w:rFonts w:ascii="Times New Roman" w:eastAsia="方正小标宋简体" w:hAnsi="Times New Roman"/>
          <w:b/>
          <w:sz w:val="44"/>
          <w:szCs w:val="44"/>
        </w:rPr>
      </w:pPr>
      <w:r w:rsidRPr="00B52989">
        <w:rPr>
          <w:rStyle w:val="Strong"/>
          <w:rFonts w:ascii="Times New Roman" w:eastAsia="方正小标宋简体" w:hAnsi="Times New Roman" w:hint="eastAsia"/>
          <w:b w:val="0"/>
          <w:color w:val="000000"/>
          <w:sz w:val="44"/>
          <w:szCs w:val="44"/>
        </w:rPr>
        <w:t>营口市应急管理局关于公布</w:t>
      </w:r>
      <w:r w:rsidRPr="00B52989">
        <w:rPr>
          <w:rStyle w:val="Strong"/>
          <w:rFonts w:ascii="Times New Roman" w:eastAsia="方正小标宋简体" w:hAnsi="Times New Roman"/>
          <w:b w:val="0"/>
          <w:color w:val="000000"/>
          <w:sz w:val="44"/>
          <w:szCs w:val="44"/>
        </w:rPr>
        <w:t>2019</w:t>
      </w:r>
      <w:r w:rsidRPr="00B52989">
        <w:rPr>
          <w:rStyle w:val="Strong"/>
          <w:rFonts w:ascii="Times New Roman" w:eastAsia="方正小标宋简体" w:hAnsi="Times New Roman" w:hint="eastAsia"/>
          <w:b w:val="0"/>
          <w:color w:val="000000"/>
          <w:sz w:val="44"/>
          <w:szCs w:val="44"/>
        </w:rPr>
        <w:t>年度随机抽查相关事项的通知</w:t>
      </w:r>
    </w:p>
    <w:p w:rsidR="003E6974" w:rsidRPr="00B52989" w:rsidRDefault="003E6974" w:rsidP="001D16B6">
      <w:pPr>
        <w:adjustRightInd w:val="0"/>
        <w:spacing w:line="600" w:lineRule="exact"/>
        <w:rPr>
          <w:rFonts w:ascii="Times New Roman" w:eastAsia="仿宋_GB2312" w:hAnsi="Times New Roman"/>
          <w:sz w:val="32"/>
          <w:szCs w:val="32"/>
        </w:rPr>
      </w:pPr>
    </w:p>
    <w:p w:rsidR="003E6974" w:rsidRPr="00B52989" w:rsidRDefault="003E6974" w:rsidP="001D16B6">
      <w:pPr>
        <w:adjustRightInd w:val="0"/>
        <w:spacing w:line="600" w:lineRule="exact"/>
        <w:rPr>
          <w:rFonts w:ascii="Times New Roman" w:eastAsia="仿宋_GB2312" w:hAnsi="Times New Roman"/>
          <w:sz w:val="32"/>
          <w:szCs w:val="32"/>
        </w:rPr>
      </w:pPr>
      <w:r w:rsidRPr="00B52989">
        <w:rPr>
          <w:rFonts w:ascii="Times New Roman" w:eastAsia="仿宋_GB2312" w:hAnsi="Times New Roman" w:hint="eastAsia"/>
          <w:sz w:val="32"/>
          <w:szCs w:val="32"/>
        </w:rPr>
        <w:t>各县（市）区应急管理局，局属各科室：</w:t>
      </w:r>
      <w:r w:rsidRPr="00B52989">
        <w:rPr>
          <w:rFonts w:ascii="Times New Roman" w:eastAsia="仿宋_GB2312" w:hAnsi="Times New Roman"/>
          <w:sz w:val="32"/>
          <w:szCs w:val="32"/>
        </w:rPr>
        <w:t> </w:t>
      </w:r>
    </w:p>
    <w:p w:rsidR="003E6974" w:rsidRPr="00B52989" w:rsidRDefault="003E6974" w:rsidP="00BB7730">
      <w:pPr>
        <w:adjustRightInd w:val="0"/>
        <w:spacing w:line="600" w:lineRule="exact"/>
        <w:ind w:firstLineChars="200" w:firstLine="31680"/>
        <w:rPr>
          <w:rFonts w:ascii="Times New Roman" w:eastAsia="仿宋_GB2312" w:hAnsi="Times New Roman"/>
          <w:sz w:val="32"/>
          <w:szCs w:val="32"/>
        </w:rPr>
      </w:pPr>
      <w:r w:rsidRPr="00B52989">
        <w:rPr>
          <w:rFonts w:ascii="Times New Roman" w:eastAsia="仿宋_GB2312" w:hAnsi="Times New Roman" w:hint="eastAsia"/>
          <w:sz w:val="32"/>
          <w:szCs w:val="32"/>
        </w:rPr>
        <w:t>根据《国家安全监管总局关于印发推进安全生产监督检查随机抽查工作实施方案的通知》（安监总政法〔</w:t>
      </w:r>
      <w:r w:rsidRPr="00B52989">
        <w:rPr>
          <w:rFonts w:ascii="Times New Roman" w:eastAsia="仿宋_GB2312" w:hAnsi="Times New Roman"/>
          <w:sz w:val="32"/>
          <w:szCs w:val="32"/>
        </w:rPr>
        <w:t>2015</w:t>
      </w:r>
      <w:r w:rsidRPr="00B52989">
        <w:rPr>
          <w:rFonts w:ascii="Times New Roman" w:eastAsia="仿宋_GB2312" w:hAnsi="Times New Roman" w:hint="eastAsia"/>
          <w:sz w:val="32"/>
          <w:szCs w:val="32"/>
        </w:rPr>
        <w:t>〕</w:t>
      </w:r>
      <w:r w:rsidRPr="00B52989">
        <w:rPr>
          <w:rFonts w:ascii="Times New Roman" w:eastAsia="仿宋_GB2312" w:hAnsi="Times New Roman"/>
          <w:sz w:val="32"/>
          <w:szCs w:val="32"/>
        </w:rPr>
        <w:t>108</w:t>
      </w:r>
      <w:r w:rsidRPr="00B52989">
        <w:rPr>
          <w:rFonts w:ascii="Times New Roman" w:eastAsia="仿宋_GB2312" w:hAnsi="Times New Roman" w:hint="eastAsia"/>
          <w:sz w:val="32"/>
          <w:szCs w:val="32"/>
        </w:rPr>
        <w:t>号）和《辽宁省应急管理厅关于公布</w:t>
      </w:r>
      <w:r w:rsidRPr="00B52989">
        <w:rPr>
          <w:rFonts w:ascii="Times New Roman" w:eastAsia="仿宋_GB2312" w:hAnsi="Times New Roman"/>
          <w:sz w:val="32"/>
          <w:szCs w:val="32"/>
        </w:rPr>
        <w:t>2019</w:t>
      </w:r>
      <w:r w:rsidRPr="00B52989">
        <w:rPr>
          <w:rFonts w:ascii="Times New Roman" w:eastAsia="仿宋_GB2312" w:hAnsi="Times New Roman" w:hint="eastAsia"/>
          <w:sz w:val="32"/>
          <w:szCs w:val="32"/>
        </w:rPr>
        <w:t>年度随机抽查相关事项的通知》（辽应急政法〔</w:t>
      </w:r>
      <w:r w:rsidRPr="00B52989">
        <w:rPr>
          <w:rFonts w:ascii="Times New Roman" w:eastAsia="仿宋_GB2312" w:hAnsi="Times New Roman"/>
          <w:sz w:val="32"/>
          <w:szCs w:val="32"/>
        </w:rPr>
        <w:t>2019</w:t>
      </w:r>
      <w:r w:rsidRPr="00B52989">
        <w:rPr>
          <w:rFonts w:ascii="Times New Roman" w:eastAsia="仿宋_GB2312" w:hAnsi="Times New Roman" w:hint="eastAsia"/>
          <w:sz w:val="32"/>
          <w:szCs w:val="32"/>
        </w:rPr>
        <w:t>〕</w:t>
      </w:r>
      <w:r w:rsidRPr="00B52989">
        <w:rPr>
          <w:rFonts w:ascii="Times New Roman" w:eastAsia="仿宋_GB2312" w:hAnsi="Times New Roman"/>
          <w:sz w:val="32"/>
          <w:szCs w:val="32"/>
        </w:rPr>
        <w:t>2</w:t>
      </w:r>
      <w:r w:rsidRPr="00B52989">
        <w:rPr>
          <w:rFonts w:ascii="Times New Roman" w:eastAsia="仿宋_GB2312" w:hAnsi="Times New Roman" w:hint="eastAsia"/>
          <w:sz w:val="32"/>
          <w:szCs w:val="32"/>
        </w:rPr>
        <w:t>号）要求，现公布市应急管理局</w:t>
      </w:r>
      <w:r w:rsidRPr="00B52989">
        <w:rPr>
          <w:rFonts w:ascii="Times New Roman" w:eastAsia="仿宋_GB2312" w:hAnsi="Times New Roman"/>
          <w:sz w:val="32"/>
          <w:szCs w:val="32"/>
        </w:rPr>
        <w:t>2019</w:t>
      </w:r>
      <w:r w:rsidRPr="00B52989">
        <w:rPr>
          <w:rFonts w:ascii="Times New Roman" w:eastAsia="仿宋_GB2312" w:hAnsi="Times New Roman" w:hint="eastAsia"/>
          <w:sz w:val="32"/>
          <w:szCs w:val="32"/>
        </w:rPr>
        <w:t>年度随机抽查相关事项，并将在市应急管理局网站</w:t>
      </w:r>
      <w:r w:rsidRPr="00B52989">
        <w:rPr>
          <w:rFonts w:ascii="Times New Roman" w:eastAsia="仿宋_GB2312" w:hAnsi="Times New Roman"/>
          <w:sz w:val="32"/>
          <w:szCs w:val="32"/>
        </w:rPr>
        <w:t>“</w:t>
      </w:r>
      <w:r w:rsidRPr="00B52989">
        <w:rPr>
          <w:rFonts w:ascii="Times New Roman" w:eastAsia="仿宋_GB2312" w:hAnsi="Times New Roman" w:hint="eastAsia"/>
          <w:sz w:val="32"/>
          <w:szCs w:val="32"/>
        </w:rPr>
        <w:t>公文公告</w:t>
      </w:r>
      <w:r w:rsidRPr="00B52989">
        <w:rPr>
          <w:rFonts w:ascii="Times New Roman" w:eastAsia="仿宋_GB2312" w:hAnsi="Times New Roman"/>
          <w:sz w:val="32"/>
          <w:szCs w:val="32"/>
        </w:rPr>
        <w:t>”</w:t>
      </w:r>
      <w:r w:rsidRPr="00B52989">
        <w:rPr>
          <w:rFonts w:ascii="Times New Roman" w:eastAsia="仿宋_GB2312" w:hAnsi="Times New Roman" w:hint="eastAsia"/>
          <w:sz w:val="32"/>
          <w:szCs w:val="32"/>
        </w:rPr>
        <w:t>栏目中公示。请各相关单位结合年度安全生产监督检查计划开展</w:t>
      </w:r>
      <w:r w:rsidRPr="00B52989">
        <w:rPr>
          <w:rFonts w:ascii="Times New Roman" w:eastAsia="仿宋_GB2312" w:hAnsi="Times New Roman"/>
          <w:sz w:val="32"/>
          <w:szCs w:val="32"/>
        </w:rPr>
        <w:t>“</w:t>
      </w:r>
      <w:r w:rsidRPr="00B52989">
        <w:rPr>
          <w:rFonts w:ascii="Times New Roman" w:eastAsia="仿宋_GB2312" w:hAnsi="Times New Roman" w:hint="eastAsia"/>
          <w:sz w:val="32"/>
          <w:szCs w:val="32"/>
        </w:rPr>
        <w:t>双随机</w:t>
      </w:r>
      <w:r w:rsidRPr="00B52989">
        <w:rPr>
          <w:rFonts w:ascii="Times New Roman" w:eastAsia="仿宋_GB2312" w:hAnsi="Times New Roman"/>
          <w:sz w:val="32"/>
          <w:szCs w:val="32"/>
        </w:rPr>
        <w:t>”</w:t>
      </w:r>
      <w:r w:rsidRPr="00B52989">
        <w:rPr>
          <w:rFonts w:ascii="Times New Roman" w:eastAsia="仿宋_GB2312" w:hAnsi="Times New Roman" w:hint="eastAsia"/>
          <w:sz w:val="32"/>
          <w:szCs w:val="32"/>
        </w:rPr>
        <w:t>相关工作，并请各相关单位通知对象名录库企业，按照文件要求开展企业自查工作。</w:t>
      </w:r>
    </w:p>
    <w:p w:rsidR="003E6974" w:rsidRPr="00B52989" w:rsidRDefault="003E6974" w:rsidP="001D16B6">
      <w:pPr>
        <w:adjustRightInd w:val="0"/>
        <w:spacing w:line="600" w:lineRule="exact"/>
        <w:rPr>
          <w:rFonts w:ascii="Times New Roman" w:eastAsia="仿宋_GB2312" w:hAnsi="Times New Roman"/>
          <w:sz w:val="32"/>
          <w:szCs w:val="32"/>
        </w:rPr>
      </w:pPr>
    </w:p>
    <w:p w:rsidR="003E6974" w:rsidRPr="00B52989" w:rsidRDefault="003E6974" w:rsidP="00BB7730">
      <w:pPr>
        <w:adjustRightInd w:val="0"/>
        <w:spacing w:line="600" w:lineRule="exact"/>
        <w:ind w:leftChars="304" w:left="31680" w:hangingChars="400" w:firstLine="31680"/>
        <w:rPr>
          <w:rFonts w:ascii="Times New Roman" w:eastAsia="仿宋_GB2312" w:hAnsi="Times New Roman"/>
          <w:sz w:val="32"/>
          <w:szCs w:val="32"/>
        </w:rPr>
      </w:pPr>
      <w:r w:rsidRPr="00B52989">
        <w:rPr>
          <w:rFonts w:ascii="Times New Roman" w:eastAsia="仿宋_GB2312" w:hAnsi="Times New Roman" w:hint="eastAsia"/>
          <w:sz w:val="32"/>
          <w:szCs w:val="32"/>
        </w:rPr>
        <w:t>附件：</w:t>
      </w:r>
      <w:r>
        <w:rPr>
          <w:rFonts w:ascii="Times New Roman" w:eastAsia="仿宋_GB2312" w:hAnsi="Times New Roman"/>
          <w:sz w:val="32"/>
          <w:szCs w:val="32"/>
        </w:rPr>
        <w:t>1</w:t>
      </w:r>
      <w:r w:rsidRPr="00B52989">
        <w:rPr>
          <w:rFonts w:ascii="Times New Roman" w:eastAsia="仿宋_GB2312" w:hAnsi="Times New Roman"/>
          <w:sz w:val="32"/>
          <w:szCs w:val="32"/>
        </w:rPr>
        <w:t>.</w:t>
      </w:r>
      <w:r w:rsidRPr="00B52989">
        <w:rPr>
          <w:rFonts w:ascii="Times New Roman" w:eastAsia="仿宋_GB2312" w:hAnsi="Times New Roman" w:hint="eastAsia"/>
          <w:sz w:val="32"/>
          <w:szCs w:val="32"/>
        </w:rPr>
        <w:t>营口市应急管理局</w:t>
      </w:r>
      <w:r w:rsidRPr="00B52989">
        <w:rPr>
          <w:rFonts w:ascii="Times New Roman" w:eastAsia="仿宋_GB2312" w:hAnsi="Times New Roman"/>
          <w:sz w:val="32"/>
          <w:szCs w:val="32"/>
        </w:rPr>
        <w:t>2019</w:t>
      </w:r>
      <w:r w:rsidRPr="00B52989">
        <w:rPr>
          <w:rFonts w:ascii="Times New Roman" w:eastAsia="仿宋_GB2312" w:hAnsi="Times New Roman" w:hint="eastAsia"/>
          <w:sz w:val="32"/>
          <w:szCs w:val="32"/>
        </w:rPr>
        <w:t>年度随机抽查执法人员名录库</w:t>
      </w:r>
    </w:p>
    <w:p w:rsidR="003E6974" w:rsidRPr="00B52989" w:rsidRDefault="003E6974" w:rsidP="00BB7730">
      <w:pPr>
        <w:adjustRightInd w:val="0"/>
        <w:spacing w:line="600" w:lineRule="exact"/>
        <w:ind w:leftChars="760" w:left="31680" w:hangingChars="100" w:firstLine="31680"/>
        <w:rPr>
          <w:rFonts w:ascii="Times New Roman" w:eastAsia="仿宋_GB2312" w:hAnsi="Times New Roman"/>
          <w:sz w:val="32"/>
          <w:szCs w:val="32"/>
        </w:rPr>
      </w:pPr>
      <w:r>
        <w:rPr>
          <w:rFonts w:ascii="Times New Roman" w:eastAsia="仿宋_GB2312" w:hAnsi="Times New Roman"/>
          <w:sz w:val="32"/>
          <w:szCs w:val="32"/>
        </w:rPr>
        <w:t>2</w:t>
      </w:r>
      <w:r w:rsidRPr="00B52989">
        <w:rPr>
          <w:rFonts w:ascii="Times New Roman" w:eastAsia="仿宋_GB2312" w:hAnsi="Times New Roman"/>
          <w:sz w:val="32"/>
          <w:szCs w:val="32"/>
        </w:rPr>
        <w:t>.</w:t>
      </w:r>
      <w:r w:rsidRPr="00B52989">
        <w:rPr>
          <w:rFonts w:ascii="Times New Roman" w:eastAsia="仿宋_GB2312" w:hAnsi="Times New Roman" w:hint="eastAsia"/>
          <w:sz w:val="32"/>
          <w:szCs w:val="32"/>
        </w:rPr>
        <w:t>营口市应急管理局</w:t>
      </w:r>
      <w:r w:rsidRPr="00B52989">
        <w:rPr>
          <w:rFonts w:ascii="Times New Roman" w:eastAsia="仿宋_GB2312" w:hAnsi="Times New Roman"/>
          <w:sz w:val="32"/>
          <w:szCs w:val="32"/>
        </w:rPr>
        <w:t>2019</w:t>
      </w:r>
      <w:r w:rsidRPr="00B52989">
        <w:rPr>
          <w:rFonts w:ascii="Times New Roman" w:eastAsia="仿宋_GB2312" w:hAnsi="Times New Roman" w:hint="eastAsia"/>
          <w:sz w:val="32"/>
          <w:szCs w:val="32"/>
        </w:rPr>
        <w:t>年度安全生产随机抽查事项清单</w:t>
      </w:r>
    </w:p>
    <w:p w:rsidR="003E6974" w:rsidRPr="00B52989" w:rsidRDefault="003E6974" w:rsidP="00BB7730">
      <w:pPr>
        <w:adjustRightInd w:val="0"/>
        <w:spacing w:line="600" w:lineRule="exact"/>
        <w:ind w:leftChars="760" w:left="31680" w:hangingChars="100" w:firstLine="31680"/>
        <w:rPr>
          <w:rFonts w:ascii="Times New Roman" w:eastAsia="仿宋_GB2312" w:hAnsi="Times New Roman"/>
          <w:sz w:val="32"/>
          <w:szCs w:val="32"/>
        </w:rPr>
      </w:pPr>
      <w:r>
        <w:rPr>
          <w:rFonts w:ascii="Times New Roman" w:eastAsia="仿宋_GB2312" w:hAnsi="Times New Roman"/>
          <w:sz w:val="32"/>
          <w:szCs w:val="32"/>
        </w:rPr>
        <w:t>3</w:t>
      </w:r>
      <w:r w:rsidRPr="00B52989">
        <w:rPr>
          <w:rFonts w:ascii="Times New Roman" w:eastAsia="仿宋_GB2312" w:hAnsi="Times New Roman"/>
          <w:sz w:val="32"/>
          <w:szCs w:val="32"/>
        </w:rPr>
        <w:t>.</w:t>
      </w:r>
      <w:r w:rsidRPr="00B52989">
        <w:rPr>
          <w:rFonts w:ascii="Times New Roman" w:eastAsia="仿宋_GB2312" w:hAnsi="Times New Roman" w:hint="eastAsia"/>
          <w:sz w:val="32"/>
          <w:szCs w:val="32"/>
        </w:rPr>
        <w:t>营口市应急管理局</w:t>
      </w:r>
      <w:r w:rsidRPr="00B52989">
        <w:rPr>
          <w:rFonts w:ascii="Times New Roman" w:eastAsia="仿宋_GB2312" w:hAnsi="Times New Roman"/>
          <w:sz w:val="32"/>
          <w:szCs w:val="32"/>
        </w:rPr>
        <w:t>2019</w:t>
      </w:r>
      <w:r w:rsidRPr="00B52989">
        <w:rPr>
          <w:rFonts w:ascii="Times New Roman" w:eastAsia="仿宋_GB2312" w:hAnsi="Times New Roman" w:hint="eastAsia"/>
          <w:sz w:val="32"/>
          <w:szCs w:val="32"/>
        </w:rPr>
        <w:t>年度安全生产随机抽查企业名录库</w:t>
      </w:r>
    </w:p>
    <w:p w:rsidR="003E6974" w:rsidRDefault="003E6974" w:rsidP="00BB7730">
      <w:pPr>
        <w:adjustRightInd w:val="0"/>
        <w:spacing w:line="600" w:lineRule="exact"/>
        <w:ind w:firstLineChars="1650" w:firstLine="31680"/>
        <w:rPr>
          <w:rFonts w:ascii="Times New Roman" w:eastAsia="仿宋_GB2312" w:hAnsi="Times New Roman"/>
          <w:sz w:val="32"/>
          <w:szCs w:val="32"/>
        </w:rPr>
      </w:pPr>
    </w:p>
    <w:p w:rsidR="003E6974" w:rsidRDefault="003E6974" w:rsidP="00BB7730">
      <w:pPr>
        <w:adjustRightInd w:val="0"/>
        <w:spacing w:line="600" w:lineRule="exact"/>
        <w:ind w:firstLineChars="1650" w:firstLine="31680"/>
        <w:rPr>
          <w:rFonts w:ascii="Times New Roman" w:eastAsia="仿宋_GB2312" w:hAnsi="Times New Roman"/>
          <w:sz w:val="32"/>
          <w:szCs w:val="32"/>
        </w:rPr>
      </w:pPr>
    </w:p>
    <w:p w:rsidR="003E6974" w:rsidRPr="00B52989" w:rsidRDefault="003E6974" w:rsidP="00BB7730">
      <w:pPr>
        <w:adjustRightInd w:val="0"/>
        <w:spacing w:line="600" w:lineRule="exact"/>
        <w:ind w:firstLineChars="1650" w:firstLine="31680"/>
        <w:rPr>
          <w:rFonts w:ascii="Times New Roman" w:eastAsia="仿宋_GB2312" w:hAnsi="Times New Roman"/>
          <w:sz w:val="32"/>
          <w:szCs w:val="32"/>
        </w:rPr>
      </w:pPr>
      <w:r w:rsidRPr="00B52989">
        <w:rPr>
          <w:rFonts w:ascii="Times New Roman" w:eastAsia="仿宋_GB2312" w:hAnsi="Times New Roman" w:hint="eastAsia"/>
          <w:sz w:val="32"/>
          <w:szCs w:val="32"/>
        </w:rPr>
        <w:t>营口市应急管理局</w:t>
      </w:r>
    </w:p>
    <w:p w:rsidR="003E6974" w:rsidRDefault="003E6974" w:rsidP="001D16B6">
      <w:pPr>
        <w:adjustRightInd w:val="0"/>
        <w:spacing w:line="600" w:lineRule="exact"/>
        <w:rPr>
          <w:rFonts w:ascii="Times New Roman" w:eastAsia="仿宋_GB2312" w:hAnsi="Times New Roman"/>
          <w:sz w:val="32"/>
          <w:szCs w:val="32"/>
        </w:rPr>
      </w:pPr>
      <w:r w:rsidRPr="00B52989">
        <w:rPr>
          <w:rFonts w:ascii="Times New Roman" w:eastAsia="仿宋_GB2312" w:hAnsi="Times New Roman"/>
          <w:sz w:val="32"/>
          <w:szCs w:val="32"/>
        </w:rPr>
        <w:t xml:space="preserve">                         </w:t>
      </w:r>
      <w:r>
        <w:rPr>
          <w:rFonts w:ascii="Times New Roman" w:eastAsia="仿宋_GB2312" w:hAnsi="Times New Roman"/>
          <w:sz w:val="32"/>
          <w:szCs w:val="32"/>
        </w:rPr>
        <w:t xml:space="preserve">     </w:t>
      </w:r>
      <w:r w:rsidRPr="00B52989">
        <w:rPr>
          <w:rFonts w:ascii="Times New Roman" w:eastAsia="仿宋_GB2312" w:hAnsi="Times New Roman"/>
          <w:sz w:val="32"/>
          <w:szCs w:val="32"/>
        </w:rPr>
        <w:t xml:space="preserve">   </w:t>
      </w:r>
      <w:r>
        <w:rPr>
          <w:rFonts w:ascii="Times New Roman" w:eastAsia="仿宋_GB2312" w:hAnsi="Times New Roman"/>
          <w:sz w:val="32"/>
          <w:szCs w:val="32"/>
        </w:rPr>
        <w:t xml:space="preserve">    </w:t>
      </w:r>
      <w:r w:rsidRPr="00B52989">
        <w:rPr>
          <w:rFonts w:ascii="Times New Roman" w:eastAsia="仿宋_GB2312" w:hAnsi="Times New Roman"/>
          <w:sz w:val="32"/>
          <w:szCs w:val="32"/>
        </w:rPr>
        <w:t>2019</w:t>
      </w:r>
      <w:r w:rsidRPr="00B52989">
        <w:rPr>
          <w:rFonts w:ascii="Times New Roman" w:eastAsia="仿宋_GB2312" w:hAnsi="Times New Roman" w:hint="eastAsia"/>
          <w:sz w:val="32"/>
          <w:szCs w:val="32"/>
        </w:rPr>
        <w:t>年</w:t>
      </w:r>
      <w:r w:rsidRPr="00B52989">
        <w:rPr>
          <w:rFonts w:ascii="Times New Roman" w:eastAsia="仿宋_GB2312" w:hAnsi="Times New Roman"/>
          <w:sz w:val="32"/>
          <w:szCs w:val="32"/>
        </w:rPr>
        <w:t>3</w:t>
      </w:r>
      <w:r w:rsidRPr="00B52989">
        <w:rPr>
          <w:rFonts w:ascii="Times New Roman" w:eastAsia="仿宋_GB2312" w:hAnsi="Times New Roman" w:hint="eastAsia"/>
          <w:sz w:val="32"/>
          <w:szCs w:val="32"/>
        </w:rPr>
        <w:t>月</w:t>
      </w:r>
      <w:r w:rsidRPr="00B52989">
        <w:rPr>
          <w:rFonts w:ascii="Times New Roman" w:eastAsia="仿宋_GB2312" w:hAnsi="Times New Roman"/>
          <w:sz w:val="32"/>
          <w:szCs w:val="32"/>
        </w:rPr>
        <w:t>28</w:t>
      </w:r>
      <w:r w:rsidRPr="00B52989">
        <w:rPr>
          <w:rFonts w:ascii="Times New Roman" w:eastAsia="仿宋_GB2312" w:hAnsi="Times New Roman" w:hint="eastAsia"/>
          <w:sz w:val="32"/>
          <w:szCs w:val="32"/>
        </w:rPr>
        <w:t>日</w:t>
      </w: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Default="003E6974" w:rsidP="001D16B6">
      <w:pPr>
        <w:adjustRightInd w:val="0"/>
        <w:spacing w:line="600" w:lineRule="exact"/>
        <w:rPr>
          <w:rFonts w:ascii="Times New Roman" w:eastAsia="仿宋_GB2312" w:hAnsi="Times New Roman"/>
          <w:sz w:val="32"/>
          <w:szCs w:val="32"/>
        </w:rPr>
      </w:pPr>
    </w:p>
    <w:p w:rsidR="003E6974" w:rsidRPr="006F674F" w:rsidRDefault="003E6974" w:rsidP="001D16B6">
      <w:pPr>
        <w:spacing w:line="600" w:lineRule="exact"/>
        <w:rPr>
          <w:rFonts w:ascii="黑体" w:eastAsia="黑体" w:hAnsi="黑体" w:cs="宋体"/>
          <w:color w:val="000000"/>
          <w:sz w:val="32"/>
          <w:szCs w:val="32"/>
        </w:rPr>
      </w:pPr>
      <w:r w:rsidRPr="006F674F">
        <w:rPr>
          <w:rFonts w:ascii="黑体" w:eastAsia="黑体" w:hAnsi="黑体" w:cs="宋体" w:hint="eastAsia"/>
          <w:color w:val="000000"/>
          <w:sz w:val="32"/>
          <w:szCs w:val="32"/>
        </w:rPr>
        <w:t>附件</w:t>
      </w:r>
      <w:r w:rsidRPr="006F674F">
        <w:rPr>
          <w:rFonts w:ascii="黑体" w:eastAsia="黑体" w:hAnsi="黑体" w:cs="宋体"/>
          <w:color w:val="000000"/>
          <w:sz w:val="32"/>
          <w:szCs w:val="32"/>
        </w:rPr>
        <w:t>1</w:t>
      </w:r>
    </w:p>
    <w:p w:rsidR="003E6974" w:rsidRDefault="003E6974" w:rsidP="001D16B6">
      <w:pPr>
        <w:spacing w:line="600" w:lineRule="exact"/>
        <w:rPr>
          <w:rFonts w:ascii="宋体" w:cs="宋体"/>
          <w:sz w:val="32"/>
          <w:szCs w:val="32"/>
        </w:rPr>
      </w:pPr>
    </w:p>
    <w:p w:rsidR="003E6974" w:rsidRPr="006F674F" w:rsidRDefault="003E6974" w:rsidP="001D16B6">
      <w:pPr>
        <w:spacing w:line="600" w:lineRule="exact"/>
        <w:jc w:val="center"/>
        <w:rPr>
          <w:rFonts w:ascii="方正小标宋简体" w:eastAsia="方正小标宋简体" w:hAnsi="宋体" w:cs="宋体"/>
          <w:bCs/>
          <w:sz w:val="44"/>
          <w:szCs w:val="44"/>
        </w:rPr>
      </w:pPr>
      <w:r w:rsidRPr="006F674F">
        <w:rPr>
          <w:rFonts w:ascii="方正小标宋简体" w:eastAsia="方正小标宋简体" w:hAnsi="宋体" w:cs="宋体" w:hint="eastAsia"/>
          <w:bCs/>
          <w:sz w:val="44"/>
          <w:szCs w:val="44"/>
        </w:rPr>
        <w:t>营口市应急管理局</w:t>
      </w:r>
      <w:r w:rsidRPr="006F674F">
        <w:rPr>
          <w:rFonts w:ascii="方正小标宋简体" w:eastAsia="方正小标宋简体" w:hAnsi="宋体" w:cs="宋体"/>
          <w:bCs/>
          <w:sz w:val="44"/>
          <w:szCs w:val="44"/>
        </w:rPr>
        <w:t>2019</w:t>
      </w:r>
      <w:r w:rsidRPr="006F674F">
        <w:rPr>
          <w:rFonts w:ascii="方正小标宋简体" w:eastAsia="方正小标宋简体" w:hAnsi="宋体" w:cs="宋体" w:hint="eastAsia"/>
          <w:bCs/>
          <w:sz w:val="44"/>
          <w:szCs w:val="44"/>
        </w:rPr>
        <w:t>年度</w:t>
      </w:r>
    </w:p>
    <w:p w:rsidR="003E6974" w:rsidRPr="006F674F" w:rsidRDefault="003E6974" w:rsidP="001D16B6">
      <w:pPr>
        <w:spacing w:line="600" w:lineRule="exact"/>
        <w:jc w:val="center"/>
        <w:rPr>
          <w:rFonts w:ascii="方正小标宋简体" w:eastAsia="方正小标宋简体" w:hAnsi="宋体" w:cs="宋体"/>
          <w:bCs/>
          <w:sz w:val="44"/>
          <w:szCs w:val="44"/>
        </w:rPr>
      </w:pPr>
      <w:r w:rsidRPr="006F674F">
        <w:rPr>
          <w:rFonts w:ascii="方正小标宋简体" w:eastAsia="方正小标宋简体" w:hAnsi="宋体" w:cs="宋体" w:hint="eastAsia"/>
          <w:bCs/>
          <w:sz w:val="44"/>
          <w:szCs w:val="44"/>
        </w:rPr>
        <w:t>随机抽查执法人员名录库</w:t>
      </w:r>
    </w:p>
    <w:p w:rsidR="003E6974" w:rsidRPr="006F674F" w:rsidRDefault="003E6974" w:rsidP="001D16B6">
      <w:pPr>
        <w:spacing w:line="600" w:lineRule="exact"/>
        <w:rPr>
          <w:rFonts w:ascii="仿宋_GB2312" w:eastAsia="仿宋_GB2312"/>
          <w:kern w:val="0"/>
          <w:sz w:val="32"/>
          <w:szCs w:val="32"/>
        </w:rPr>
      </w:pPr>
    </w:p>
    <w:p w:rsidR="003E6974" w:rsidRDefault="003E6974" w:rsidP="001D16B6">
      <w:pPr>
        <w:spacing w:line="600" w:lineRule="exact"/>
        <w:rPr>
          <w:rFonts w:ascii="仿宋_GB2312" w:eastAsia="仿宋_GB2312"/>
          <w:kern w:val="0"/>
          <w:sz w:val="32"/>
          <w:szCs w:val="32"/>
        </w:rPr>
      </w:pPr>
      <w:r w:rsidRPr="006F674F">
        <w:rPr>
          <w:rFonts w:ascii="仿宋_GB2312" w:eastAsia="仿宋_GB2312" w:hint="eastAsia"/>
          <w:kern w:val="0"/>
          <w:sz w:val="32"/>
          <w:szCs w:val="32"/>
        </w:rPr>
        <w:t>姜德成</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纪营春</w:t>
      </w:r>
      <w:r>
        <w:rPr>
          <w:rFonts w:ascii="仿宋_GB2312" w:eastAsia="仿宋_GB2312"/>
          <w:kern w:val="0"/>
          <w:sz w:val="32"/>
          <w:szCs w:val="32"/>
        </w:rPr>
        <w:t xml:space="preserve">   </w:t>
      </w:r>
      <w:r w:rsidRPr="006F674F">
        <w:rPr>
          <w:rFonts w:ascii="仿宋_GB2312" w:eastAsia="仿宋_GB2312" w:hint="eastAsia"/>
          <w:kern w:val="0"/>
          <w:sz w:val="32"/>
          <w:szCs w:val="32"/>
        </w:rPr>
        <w:t>林玉荣</w:t>
      </w:r>
      <w:r>
        <w:rPr>
          <w:rFonts w:ascii="仿宋_GB2312" w:eastAsia="仿宋_GB2312"/>
          <w:kern w:val="0"/>
          <w:sz w:val="32"/>
          <w:szCs w:val="32"/>
        </w:rPr>
        <w:t xml:space="preserve">   </w:t>
      </w:r>
      <w:r w:rsidRPr="006F674F">
        <w:rPr>
          <w:rFonts w:ascii="仿宋_GB2312" w:eastAsia="仿宋_GB2312" w:hint="eastAsia"/>
          <w:kern w:val="0"/>
          <w:sz w:val="32"/>
          <w:szCs w:val="32"/>
        </w:rPr>
        <w:t>刘</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莉</w:t>
      </w:r>
      <w:r>
        <w:rPr>
          <w:rFonts w:ascii="仿宋_GB2312" w:eastAsia="仿宋_GB2312"/>
          <w:kern w:val="0"/>
          <w:sz w:val="32"/>
          <w:szCs w:val="32"/>
        </w:rPr>
        <w:t xml:space="preserve">   </w:t>
      </w:r>
      <w:r w:rsidRPr="006F674F">
        <w:rPr>
          <w:rFonts w:ascii="仿宋_GB2312" w:eastAsia="仿宋_GB2312" w:hint="eastAsia"/>
          <w:kern w:val="0"/>
          <w:sz w:val="32"/>
          <w:szCs w:val="32"/>
        </w:rPr>
        <w:t>唐志权</w:t>
      </w:r>
      <w:r>
        <w:rPr>
          <w:rFonts w:ascii="仿宋_GB2312" w:eastAsia="仿宋_GB2312"/>
          <w:kern w:val="0"/>
          <w:sz w:val="32"/>
          <w:szCs w:val="32"/>
        </w:rPr>
        <w:t xml:space="preserve">   </w:t>
      </w:r>
      <w:r w:rsidRPr="006F674F">
        <w:rPr>
          <w:rFonts w:ascii="仿宋_GB2312" w:eastAsia="仿宋_GB2312" w:hint="eastAsia"/>
          <w:kern w:val="0"/>
          <w:sz w:val="32"/>
          <w:szCs w:val="32"/>
        </w:rPr>
        <w:t>李海波</w:t>
      </w:r>
      <w:r w:rsidRPr="006F674F">
        <w:rPr>
          <w:rFonts w:ascii="仿宋_GB2312" w:eastAsia="仿宋_GB2312"/>
          <w:kern w:val="0"/>
          <w:sz w:val="32"/>
          <w:szCs w:val="32"/>
        </w:rPr>
        <w:t xml:space="preserve"> </w:t>
      </w:r>
    </w:p>
    <w:p w:rsidR="003E6974" w:rsidRPr="006F674F" w:rsidRDefault="003E6974" w:rsidP="001D16B6">
      <w:pPr>
        <w:spacing w:line="600" w:lineRule="exact"/>
        <w:rPr>
          <w:rFonts w:ascii="仿宋_GB2312" w:eastAsia="仿宋_GB2312"/>
          <w:kern w:val="0"/>
          <w:sz w:val="32"/>
          <w:szCs w:val="32"/>
        </w:rPr>
      </w:pPr>
      <w:r w:rsidRPr="006F674F">
        <w:rPr>
          <w:rFonts w:ascii="仿宋_GB2312" w:eastAsia="仿宋_GB2312" w:hint="eastAsia"/>
          <w:kern w:val="0"/>
          <w:sz w:val="32"/>
          <w:szCs w:val="32"/>
        </w:rPr>
        <w:t>岳剑英</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赵天放</w:t>
      </w:r>
      <w:r>
        <w:rPr>
          <w:rFonts w:ascii="仿宋_GB2312" w:eastAsia="仿宋_GB2312"/>
          <w:kern w:val="0"/>
          <w:sz w:val="32"/>
          <w:szCs w:val="32"/>
        </w:rPr>
        <w:t xml:space="preserve">   </w:t>
      </w:r>
      <w:r w:rsidRPr="006F674F">
        <w:rPr>
          <w:rFonts w:ascii="仿宋_GB2312" w:eastAsia="仿宋_GB2312" w:hint="eastAsia"/>
          <w:kern w:val="0"/>
          <w:sz w:val="32"/>
          <w:szCs w:val="32"/>
        </w:rPr>
        <w:t>张铁军</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陈天飞</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王国良</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王</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岩</w:t>
      </w:r>
      <w:r w:rsidRPr="006F674F">
        <w:rPr>
          <w:rFonts w:ascii="仿宋_GB2312" w:eastAsia="仿宋_GB2312"/>
          <w:kern w:val="0"/>
          <w:sz w:val="32"/>
          <w:szCs w:val="32"/>
        </w:rPr>
        <w:t xml:space="preserve">  </w:t>
      </w:r>
    </w:p>
    <w:p w:rsidR="003E6974" w:rsidRPr="006F674F" w:rsidRDefault="003E6974" w:rsidP="001D16B6">
      <w:pPr>
        <w:spacing w:line="600" w:lineRule="exact"/>
        <w:rPr>
          <w:rFonts w:ascii="仿宋_GB2312" w:eastAsia="仿宋_GB2312"/>
          <w:kern w:val="0"/>
          <w:sz w:val="32"/>
          <w:szCs w:val="32"/>
        </w:rPr>
      </w:pPr>
      <w:r w:rsidRPr="006F674F">
        <w:rPr>
          <w:rFonts w:ascii="仿宋_GB2312" w:eastAsia="仿宋_GB2312" w:hint="eastAsia"/>
          <w:kern w:val="0"/>
          <w:sz w:val="32"/>
          <w:szCs w:val="32"/>
        </w:rPr>
        <w:t>汪</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飞</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张</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焱</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王庆军</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王爱峰</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邱志文</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王</w:t>
      </w:r>
      <w:r w:rsidRPr="006F674F">
        <w:rPr>
          <w:rFonts w:ascii="仿宋_GB2312" w:eastAsia="仿宋_GB2312"/>
          <w:kern w:val="0"/>
          <w:sz w:val="32"/>
          <w:szCs w:val="32"/>
        </w:rPr>
        <w:t xml:space="preserve">  </w:t>
      </w:r>
      <w:r w:rsidRPr="006F674F">
        <w:rPr>
          <w:rFonts w:ascii="仿宋_GB2312" w:hint="eastAsia"/>
          <w:kern w:val="0"/>
          <w:sz w:val="32"/>
          <w:szCs w:val="32"/>
        </w:rPr>
        <w:t>喆</w:t>
      </w:r>
      <w:r w:rsidRPr="006F674F">
        <w:rPr>
          <w:rFonts w:ascii="仿宋_GB2312" w:eastAsia="仿宋_GB2312"/>
          <w:kern w:val="0"/>
          <w:sz w:val="32"/>
          <w:szCs w:val="32"/>
        </w:rPr>
        <w:t xml:space="preserve"> </w:t>
      </w:r>
    </w:p>
    <w:p w:rsidR="003E6974" w:rsidRDefault="003E6974" w:rsidP="001D16B6">
      <w:pPr>
        <w:spacing w:line="600" w:lineRule="exact"/>
        <w:rPr>
          <w:rFonts w:ascii="仿宋_GB2312" w:eastAsia="仿宋_GB2312"/>
          <w:kern w:val="0"/>
          <w:sz w:val="32"/>
          <w:szCs w:val="32"/>
        </w:rPr>
      </w:pPr>
      <w:r w:rsidRPr="006F674F">
        <w:rPr>
          <w:rFonts w:ascii="仿宋_GB2312" w:eastAsia="仿宋_GB2312" w:hint="eastAsia"/>
          <w:kern w:val="0"/>
          <w:sz w:val="32"/>
          <w:szCs w:val="32"/>
        </w:rPr>
        <w:t>邓升伟</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丁培波</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姜新坤</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王超远</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张</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会</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孙宇亮</w:t>
      </w:r>
      <w:r w:rsidRPr="006F674F">
        <w:rPr>
          <w:rFonts w:ascii="仿宋_GB2312" w:eastAsia="仿宋_GB2312"/>
          <w:kern w:val="0"/>
          <w:sz w:val="32"/>
          <w:szCs w:val="32"/>
        </w:rPr>
        <w:t xml:space="preserve">   </w:t>
      </w:r>
    </w:p>
    <w:p w:rsidR="003E6974" w:rsidRDefault="003E6974" w:rsidP="001D16B6">
      <w:pPr>
        <w:spacing w:line="600" w:lineRule="exact"/>
        <w:rPr>
          <w:rFonts w:ascii="仿宋_GB2312" w:eastAsia="仿宋_GB2312"/>
          <w:kern w:val="0"/>
          <w:sz w:val="32"/>
          <w:szCs w:val="32"/>
        </w:rPr>
      </w:pPr>
      <w:r w:rsidRPr="006F674F">
        <w:rPr>
          <w:rFonts w:ascii="仿宋_GB2312" w:eastAsia="仿宋_GB2312" w:hint="eastAsia"/>
          <w:kern w:val="0"/>
          <w:sz w:val="32"/>
          <w:szCs w:val="32"/>
        </w:rPr>
        <w:t>赵</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磊</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张国东</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赫英明</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景芳玉</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孙</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新</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孙</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阳</w:t>
      </w:r>
      <w:r w:rsidRPr="006F674F">
        <w:rPr>
          <w:rFonts w:ascii="仿宋_GB2312" w:eastAsia="仿宋_GB2312"/>
          <w:kern w:val="0"/>
          <w:sz w:val="32"/>
          <w:szCs w:val="32"/>
        </w:rPr>
        <w:t xml:space="preserve">  </w:t>
      </w:r>
    </w:p>
    <w:p w:rsidR="003E6974" w:rsidRDefault="003E6974" w:rsidP="001D16B6">
      <w:pPr>
        <w:spacing w:line="600" w:lineRule="exact"/>
        <w:rPr>
          <w:rFonts w:ascii="仿宋_GB2312" w:eastAsia="仿宋_GB2312"/>
          <w:kern w:val="0"/>
          <w:sz w:val="32"/>
          <w:szCs w:val="32"/>
        </w:rPr>
      </w:pPr>
      <w:r w:rsidRPr="006F674F">
        <w:rPr>
          <w:rFonts w:ascii="仿宋_GB2312" w:eastAsia="仿宋_GB2312" w:hint="eastAsia"/>
          <w:kern w:val="0"/>
          <w:sz w:val="32"/>
          <w:szCs w:val="32"/>
        </w:rPr>
        <w:t>高丽凤</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孙</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健</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冯</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帅</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朱</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江</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张遵程</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王</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飞</w:t>
      </w:r>
      <w:r>
        <w:rPr>
          <w:rFonts w:ascii="仿宋_GB2312" w:eastAsia="仿宋_GB2312"/>
          <w:kern w:val="0"/>
          <w:sz w:val="32"/>
          <w:szCs w:val="32"/>
        </w:rPr>
        <w:t xml:space="preserve"> </w:t>
      </w:r>
    </w:p>
    <w:p w:rsidR="003E6974" w:rsidRDefault="003E6974" w:rsidP="001D16B6">
      <w:pPr>
        <w:spacing w:line="600" w:lineRule="exact"/>
        <w:rPr>
          <w:rFonts w:ascii="仿宋_GB2312" w:eastAsia="仿宋_GB2312"/>
          <w:kern w:val="0"/>
          <w:sz w:val="32"/>
          <w:szCs w:val="32"/>
        </w:rPr>
      </w:pPr>
      <w:r w:rsidRPr="006F674F">
        <w:rPr>
          <w:rFonts w:ascii="仿宋_GB2312" w:eastAsia="仿宋_GB2312" w:hint="eastAsia"/>
          <w:kern w:val="0"/>
          <w:sz w:val="32"/>
          <w:szCs w:val="32"/>
        </w:rPr>
        <w:t>皮</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松</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王俊成</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刘</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源</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hint="eastAsia"/>
          <w:kern w:val="0"/>
          <w:sz w:val="32"/>
          <w:szCs w:val="32"/>
        </w:rPr>
        <w:t>张</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晨</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刚剑懿</w:t>
      </w:r>
      <w:r w:rsidRPr="006F674F">
        <w:rPr>
          <w:rFonts w:ascii="仿宋_GB2312" w:eastAsia="仿宋_GB2312"/>
          <w:kern w:val="0"/>
          <w:sz w:val="32"/>
          <w:szCs w:val="32"/>
        </w:rPr>
        <w:t xml:space="preserve"> </w:t>
      </w:r>
      <w:r>
        <w:rPr>
          <w:rFonts w:ascii="仿宋_GB2312" w:eastAsia="仿宋_GB2312"/>
          <w:kern w:val="0"/>
          <w:sz w:val="32"/>
          <w:szCs w:val="32"/>
        </w:rPr>
        <w:t xml:space="preserve"> </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李</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娜</w:t>
      </w:r>
      <w:r w:rsidRPr="006F674F">
        <w:rPr>
          <w:rFonts w:ascii="仿宋_GB2312" w:eastAsia="仿宋_GB2312"/>
          <w:kern w:val="0"/>
          <w:sz w:val="32"/>
          <w:szCs w:val="32"/>
        </w:rPr>
        <w:t xml:space="preserve">  </w:t>
      </w:r>
    </w:p>
    <w:p w:rsidR="003E6974" w:rsidRPr="006F674F" w:rsidRDefault="003E6974" w:rsidP="001D16B6">
      <w:pPr>
        <w:spacing w:line="600" w:lineRule="exact"/>
        <w:rPr>
          <w:rFonts w:ascii="仿宋_GB2312" w:eastAsia="仿宋_GB2312"/>
          <w:kern w:val="0"/>
          <w:sz w:val="32"/>
          <w:szCs w:val="32"/>
        </w:rPr>
      </w:pPr>
      <w:r w:rsidRPr="006F674F">
        <w:rPr>
          <w:rFonts w:ascii="仿宋_GB2312" w:eastAsia="仿宋_GB2312" w:hint="eastAsia"/>
          <w:kern w:val="0"/>
          <w:sz w:val="32"/>
          <w:szCs w:val="32"/>
        </w:rPr>
        <w:t>马</w:t>
      </w:r>
      <w:r w:rsidRPr="006F674F">
        <w:rPr>
          <w:rFonts w:ascii="仿宋_GB2312" w:eastAsia="仿宋_GB2312"/>
          <w:kern w:val="0"/>
          <w:sz w:val="32"/>
          <w:szCs w:val="32"/>
        </w:rPr>
        <w:t xml:space="preserve">  </w:t>
      </w:r>
      <w:r w:rsidRPr="006F674F">
        <w:rPr>
          <w:rFonts w:ascii="仿宋_GB2312" w:eastAsia="仿宋_GB2312" w:hint="eastAsia"/>
          <w:kern w:val="0"/>
          <w:sz w:val="32"/>
          <w:szCs w:val="32"/>
        </w:rPr>
        <w:t>静</w:t>
      </w:r>
      <w:r w:rsidRPr="006F674F">
        <w:rPr>
          <w:rFonts w:ascii="仿宋_GB2312" w:eastAsia="仿宋_GB2312"/>
          <w:kern w:val="0"/>
          <w:sz w:val="32"/>
          <w:szCs w:val="32"/>
        </w:rPr>
        <w:t xml:space="preserve">   </w:t>
      </w:r>
    </w:p>
    <w:p w:rsidR="003E6974" w:rsidRPr="006F674F" w:rsidRDefault="003E6974" w:rsidP="001D16B6">
      <w:pPr>
        <w:spacing w:line="600" w:lineRule="exact"/>
        <w:rPr>
          <w:rFonts w:ascii="仿宋_GB2312" w:eastAsia="仿宋_GB2312"/>
          <w:kern w:val="0"/>
          <w:sz w:val="32"/>
          <w:szCs w:val="32"/>
        </w:rPr>
      </w:pPr>
    </w:p>
    <w:p w:rsidR="003E6974" w:rsidRPr="006F674F" w:rsidRDefault="003E6974" w:rsidP="001D16B6">
      <w:pPr>
        <w:adjustRightInd w:val="0"/>
        <w:spacing w:line="600" w:lineRule="exact"/>
        <w:rPr>
          <w:rFonts w:ascii="仿宋_GB2312" w:eastAsia="仿宋_GB2312" w:hAnsi="Times New Roman"/>
          <w:kern w:val="0"/>
          <w:sz w:val="32"/>
          <w:szCs w:val="32"/>
        </w:rPr>
      </w:pPr>
    </w:p>
    <w:p w:rsidR="003E6974" w:rsidRPr="006F674F" w:rsidRDefault="003E6974" w:rsidP="001D16B6">
      <w:pPr>
        <w:adjustRightInd w:val="0"/>
        <w:spacing w:line="600" w:lineRule="exact"/>
        <w:rPr>
          <w:rFonts w:ascii="Times New Roman" w:eastAsia="仿宋_GB2312" w:hAnsi="Times New Roman"/>
          <w:kern w:val="0"/>
          <w:sz w:val="32"/>
          <w:szCs w:val="32"/>
        </w:rPr>
      </w:pPr>
    </w:p>
    <w:p w:rsidR="003E6974" w:rsidRPr="006F674F" w:rsidRDefault="003E6974" w:rsidP="001D16B6">
      <w:pPr>
        <w:adjustRightInd w:val="0"/>
        <w:spacing w:line="600" w:lineRule="exact"/>
        <w:rPr>
          <w:rFonts w:ascii="Times New Roman" w:eastAsia="仿宋_GB2312" w:hAnsi="Times New Roman"/>
          <w:kern w:val="0"/>
          <w:sz w:val="32"/>
          <w:szCs w:val="32"/>
        </w:rPr>
      </w:pPr>
    </w:p>
    <w:p w:rsidR="003E6974" w:rsidRPr="006F674F" w:rsidRDefault="003E6974" w:rsidP="001D16B6">
      <w:pPr>
        <w:adjustRightInd w:val="0"/>
        <w:spacing w:line="600" w:lineRule="exact"/>
        <w:rPr>
          <w:rFonts w:ascii="Times New Roman" w:eastAsia="仿宋_GB2312" w:hAnsi="Times New Roman"/>
          <w:kern w:val="0"/>
          <w:sz w:val="32"/>
          <w:szCs w:val="32"/>
        </w:rPr>
      </w:pPr>
    </w:p>
    <w:p w:rsidR="003E6974" w:rsidRPr="006F674F" w:rsidRDefault="003E6974" w:rsidP="001D16B6">
      <w:pPr>
        <w:adjustRightInd w:val="0"/>
        <w:spacing w:line="600" w:lineRule="exact"/>
        <w:rPr>
          <w:rFonts w:ascii="Times New Roman" w:eastAsia="仿宋_GB2312" w:hAnsi="Times New Roman"/>
          <w:kern w:val="0"/>
          <w:sz w:val="32"/>
          <w:szCs w:val="32"/>
        </w:rPr>
      </w:pPr>
    </w:p>
    <w:p w:rsidR="003E6974" w:rsidRPr="006F674F" w:rsidRDefault="003E6974" w:rsidP="00B52989">
      <w:pPr>
        <w:adjustRightInd w:val="0"/>
        <w:spacing w:line="600" w:lineRule="exact"/>
        <w:rPr>
          <w:rFonts w:ascii="Times New Roman" w:eastAsia="仿宋_GB2312" w:hAnsi="Times New Roman"/>
          <w:kern w:val="0"/>
          <w:sz w:val="32"/>
          <w:szCs w:val="32"/>
        </w:rPr>
      </w:pPr>
    </w:p>
    <w:p w:rsidR="003E6974" w:rsidRPr="006F674F" w:rsidRDefault="003E6974" w:rsidP="00B52989">
      <w:pPr>
        <w:adjustRightInd w:val="0"/>
        <w:spacing w:line="600" w:lineRule="exact"/>
        <w:rPr>
          <w:rFonts w:ascii="Times New Roman" w:eastAsia="仿宋_GB2312" w:hAnsi="Times New Roman"/>
          <w:kern w:val="0"/>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sectPr w:rsidR="003E6974" w:rsidSect="008C4775">
          <w:headerReference w:type="default" r:id="rId7"/>
          <w:footerReference w:type="even" r:id="rId8"/>
          <w:footerReference w:type="default" r:id="rId9"/>
          <w:pgSz w:w="11906" w:h="16838"/>
          <w:pgMar w:top="1440" w:right="1800" w:bottom="1440" w:left="1800" w:header="851" w:footer="992" w:gutter="0"/>
          <w:cols w:space="425"/>
          <w:rtlGutter/>
          <w:docGrid w:type="lines" w:linePitch="312"/>
        </w:sectPr>
      </w:pPr>
    </w:p>
    <w:tbl>
      <w:tblPr>
        <w:tblW w:w="14049" w:type="dxa"/>
        <w:tblLayout w:type="fixed"/>
        <w:tblCellMar>
          <w:top w:w="15" w:type="dxa"/>
          <w:left w:w="15" w:type="dxa"/>
          <w:bottom w:w="15" w:type="dxa"/>
          <w:right w:w="15" w:type="dxa"/>
        </w:tblCellMar>
        <w:tblLook w:val="0000"/>
      </w:tblPr>
      <w:tblGrid>
        <w:gridCol w:w="724"/>
        <w:gridCol w:w="220"/>
        <w:gridCol w:w="631"/>
        <w:gridCol w:w="674"/>
        <w:gridCol w:w="318"/>
        <w:gridCol w:w="992"/>
        <w:gridCol w:w="910"/>
        <w:gridCol w:w="1650"/>
        <w:gridCol w:w="6937"/>
        <w:gridCol w:w="383"/>
        <w:gridCol w:w="610"/>
      </w:tblGrid>
      <w:tr w:rsidR="003E6974" w:rsidRPr="008F2EDD" w:rsidTr="001D16B6">
        <w:trPr>
          <w:trHeight w:val="450"/>
        </w:trPr>
        <w:tc>
          <w:tcPr>
            <w:tcW w:w="944" w:type="dxa"/>
            <w:gridSpan w:val="2"/>
            <w:vAlign w:val="bottom"/>
          </w:tcPr>
          <w:p w:rsidR="003E6974" w:rsidRPr="003C0970" w:rsidRDefault="003E6974" w:rsidP="001D16B6">
            <w:pPr>
              <w:textAlignment w:val="bottom"/>
              <w:rPr>
                <w:rFonts w:ascii="黑体" w:eastAsia="黑体" w:hAnsi="黑体" w:cs="方正黑体简体"/>
                <w:color w:val="000000"/>
                <w:sz w:val="32"/>
                <w:szCs w:val="32"/>
              </w:rPr>
            </w:pPr>
            <w:r w:rsidRPr="003C0970">
              <w:rPr>
                <w:rFonts w:ascii="黑体" w:eastAsia="黑体" w:hAnsi="黑体" w:cs="方正黑体简体" w:hint="eastAsia"/>
                <w:color w:val="000000"/>
                <w:sz w:val="32"/>
                <w:szCs w:val="32"/>
              </w:rPr>
              <w:t>附件</w:t>
            </w:r>
            <w:r>
              <w:rPr>
                <w:rFonts w:ascii="黑体" w:eastAsia="黑体" w:hAnsi="黑体" w:cs="方正黑体简体"/>
                <w:color w:val="000000"/>
                <w:sz w:val="32"/>
                <w:szCs w:val="32"/>
              </w:rPr>
              <w:t>2</w:t>
            </w:r>
          </w:p>
        </w:tc>
        <w:tc>
          <w:tcPr>
            <w:tcW w:w="1305" w:type="dxa"/>
            <w:gridSpan w:val="2"/>
            <w:vAlign w:val="center"/>
          </w:tcPr>
          <w:p w:rsidR="003E6974" w:rsidRPr="00356380" w:rsidRDefault="003E6974" w:rsidP="001D16B6">
            <w:pPr>
              <w:textAlignment w:val="bottom"/>
              <w:rPr>
                <w:rFonts w:ascii="宋体" w:cs="方正黑体简体"/>
                <w:color w:val="000000"/>
                <w:sz w:val="32"/>
                <w:szCs w:val="32"/>
              </w:rPr>
            </w:pPr>
          </w:p>
        </w:tc>
        <w:tc>
          <w:tcPr>
            <w:tcW w:w="2220" w:type="dxa"/>
            <w:gridSpan w:val="3"/>
            <w:vAlign w:val="center"/>
          </w:tcPr>
          <w:p w:rsidR="003E6974" w:rsidRDefault="003E6974" w:rsidP="001D16B6">
            <w:pPr>
              <w:rPr>
                <w:rFonts w:ascii="宋体" w:cs="宋体"/>
                <w:color w:val="000000"/>
                <w:sz w:val="24"/>
              </w:rPr>
            </w:pPr>
          </w:p>
        </w:tc>
        <w:tc>
          <w:tcPr>
            <w:tcW w:w="1650" w:type="dxa"/>
            <w:vAlign w:val="center"/>
          </w:tcPr>
          <w:p w:rsidR="003E6974" w:rsidRDefault="003E6974" w:rsidP="001D16B6">
            <w:pPr>
              <w:rPr>
                <w:rFonts w:ascii="宋体" w:cs="宋体"/>
                <w:color w:val="000000"/>
                <w:sz w:val="24"/>
              </w:rPr>
            </w:pPr>
          </w:p>
        </w:tc>
        <w:tc>
          <w:tcPr>
            <w:tcW w:w="7320" w:type="dxa"/>
            <w:gridSpan w:val="2"/>
            <w:vAlign w:val="center"/>
          </w:tcPr>
          <w:p w:rsidR="003E6974" w:rsidRDefault="003E6974" w:rsidP="001D16B6">
            <w:pPr>
              <w:rPr>
                <w:rFonts w:ascii="宋体" w:cs="宋体"/>
                <w:color w:val="000000"/>
                <w:sz w:val="24"/>
              </w:rPr>
            </w:pPr>
          </w:p>
        </w:tc>
        <w:tc>
          <w:tcPr>
            <w:tcW w:w="610" w:type="dxa"/>
            <w:vAlign w:val="center"/>
          </w:tcPr>
          <w:p w:rsidR="003E6974" w:rsidRDefault="003E6974" w:rsidP="001D16B6">
            <w:pPr>
              <w:rPr>
                <w:rFonts w:ascii="宋体" w:cs="宋体"/>
                <w:color w:val="000000"/>
                <w:sz w:val="24"/>
              </w:rPr>
            </w:pPr>
          </w:p>
        </w:tc>
      </w:tr>
      <w:tr w:rsidR="003E6974" w:rsidRPr="008F2EDD" w:rsidTr="001D16B6">
        <w:trPr>
          <w:trHeight w:val="960"/>
        </w:trPr>
        <w:tc>
          <w:tcPr>
            <w:tcW w:w="14049" w:type="dxa"/>
            <w:gridSpan w:val="11"/>
            <w:vAlign w:val="center"/>
          </w:tcPr>
          <w:p w:rsidR="003E6974" w:rsidRPr="006F674F" w:rsidRDefault="003E6974" w:rsidP="001D16B6">
            <w:pPr>
              <w:jc w:val="center"/>
              <w:textAlignment w:val="center"/>
              <w:rPr>
                <w:rFonts w:ascii="方正小标宋简体" w:eastAsia="方正小标宋简体" w:hAnsi="宋体" w:cs="方正小标宋简体"/>
                <w:color w:val="000000"/>
                <w:sz w:val="44"/>
                <w:szCs w:val="44"/>
              </w:rPr>
            </w:pPr>
            <w:r w:rsidRPr="006F674F">
              <w:rPr>
                <w:rFonts w:ascii="方正小标宋简体" w:eastAsia="方正小标宋简体" w:hAnsi="宋体" w:cs="方正小标宋简体" w:hint="eastAsia"/>
                <w:color w:val="000000"/>
                <w:sz w:val="44"/>
                <w:szCs w:val="44"/>
              </w:rPr>
              <w:t>营口市应急管理局</w:t>
            </w:r>
            <w:r w:rsidRPr="006F674F">
              <w:rPr>
                <w:rFonts w:ascii="方正小标宋简体" w:eastAsia="方正小标宋简体" w:hAnsi="宋体" w:cs="方正小标宋简体"/>
                <w:color w:val="000000"/>
                <w:sz w:val="44"/>
                <w:szCs w:val="44"/>
              </w:rPr>
              <w:t>2019</w:t>
            </w:r>
            <w:r w:rsidRPr="006F674F">
              <w:rPr>
                <w:rFonts w:ascii="方正小标宋简体" w:eastAsia="方正小标宋简体" w:hAnsi="宋体" w:cs="方正小标宋简体" w:hint="eastAsia"/>
                <w:color w:val="000000"/>
                <w:sz w:val="44"/>
                <w:szCs w:val="44"/>
              </w:rPr>
              <w:t>年度安全生产随机抽查事项清单</w:t>
            </w:r>
          </w:p>
        </w:tc>
      </w:tr>
      <w:tr w:rsidR="003E6974" w:rsidRPr="008F2EDD" w:rsidTr="001D16B6">
        <w:trPr>
          <w:trHeight w:val="683"/>
        </w:trPr>
        <w:tc>
          <w:tcPr>
            <w:tcW w:w="724" w:type="dxa"/>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jc w:val="center"/>
              <w:rPr>
                <w:rFonts w:ascii="黑体" w:eastAsia="黑体" w:hAnsi="宋体" w:cs="黑体"/>
                <w:color w:val="000000"/>
                <w:sz w:val="28"/>
                <w:szCs w:val="28"/>
              </w:rPr>
            </w:pPr>
            <w:r>
              <w:rPr>
                <w:rFonts w:ascii="黑体" w:eastAsia="黑体" w:hAnsi="宋体" w:cs="黑体" w:hint="eastAsia"/>
                <w:color w:val="000000"/>
                <w:sz w:val="28"/>
                <w:szCs w:val="28"/>
              </w:rPr>
              <w:t>序号</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主体</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事项</w:t>
            </w:r>
          </w:p>
        </w:tc>
        <w:tc>
          <w:tcPr>
            <w:tcW w:w="992" w:type="dxa"/>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类别</w:t>
            </w:r>
          </w:p>
        </w:tc>
        <w:tc>
          <w:tcPr>
            <w:tcW w:w="9497" w:type="dxa"/>
            <w:gridSpan w:val="3"/>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检查依据</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备注</w:t>
            </w:r>
          </w:p>
        </w:tc>
      </w:tr>
      <w:tr w:rsidR="003E6974" w:rsidRPr="008F2EDD" w:rsidTr="001D16B6">
        <w:trPr>
          <w:trHeight w:val="5012"/>
        </w:trPr>
        <w:tc>
          <w:tcPr>
            <w:tcW w:w="724" w:type="dxa"/>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textAlignment w:val="center"/>
              <w:rPr>
                <w:rFonts w:ascii="仿宋_GB2312" w:eastAsia="仿宋_GB2312" w:hAnsi="宋体" w:cs="仿宋_GB2312"/>
                <w:color w:val="000000"/>
              </w:rPr>
            </w:pPr>
            <w:r>
              <w:rPr>
                <w:rFonts w:ascii="仿宋_GB2312" w:eastAsia="仿宋_GB2312" w:hAnsi="宋体" w:cs="仿宋_GB2312"/>
                <w:color w:val="000000"/>
              </w:rPr>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rPr>
                <w:rFonts w:ascii="仿宋_GB2312" w:eastAsia="仿宋_GB2312" w:hAnsi="宋体" w:cs="仿宋_GB2312"/>
                <w:color w:val="000000"/>
              </w:rPr>
            </w:pPr>
            <w:r w:rsidRPr="003675D1">
              <w:rPr>
                <w:rFonts w:ascii="仿宋_GB2312" w:eastAsia="仿宋_GB2312" w:hAnsi="宋体" w:cs="仿宋_GB2312" w:hint="eastAsia"/>
                <w:color w:val="000000"/>
              </w:rPr>
              <w:t>营口市应急管理局</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textAlignment w:val="center"/>
              <w:rPr>
                <w:rFonts w:ascii="仿宋_GB2312" w:eastAsia="仿宋_GB2312" w:hAnsi="宋体" w:cs="仿宋_GB2312"/>
                <w:color w:val="000000"/>
              </w:rPr>
            </w:pPr>
            <w:r w:rsidRPr="00714BA2">
              <w:rPr>
                <w:rFonts w:ascii="仿宋_GB2312" w:eastAsia="仿宋_GB2312" w:hAnsi="宋体" w:cs="仿宋_GB2312" w:hint="eastAsia"/>
                <w:color w:val="000000"/>
              </w:rPr>
              <w:t>对安全评价机构、检测检验机构的检查</w:t>
            </w:r>
          </w:p>
        </w:tc>
        <w:tc>
          <w:tcPr>
            <w:tcW w:w="992" w:type="dxa"/>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市场监管执法类</w:t>
            </w:r>
          </w:p>
        </w:tc>
        <w:tc>
          <w:tcPr>
            <w:tcW w:w="9497" w:type="dxa"/>
            <w:gridSpan w:val="3"/>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textAlignment w:val="center"/>
              <w:rPr>
                <w:rFonts w:ascii="仿宋_GB2312" w:eastAsia="仿宋_GB2312" w:hAnsi="宋体" w:cs="仿宋_GB2312"/>
                <w:color w:val="000000"/>
              </w:rPr>
            </w:pPr>
            <w:r w:rsidRPr="00714BA2">
              <w:rPr>
                <w:rFonts w:ascii="仿宋_GB2312" w:eastAsia="仿宋_GB2312" w:hAnsi="宋体" w:cs="仿宋_GB2312" w:hint="eastAsia"/>
                <w:color w:val="000000"/>
              </w:rPr>
              <w:t>【法律】《安全生产法》（</w:t>
            </w:r>
            <w:r w:rsidRPr="00714BA2">
              <w:rPr>
                <w:rFonts w:ascii="仿宋_GB2312" w:eastAsia="仿宋_GB2312" w:hAnsi="宋体" w:cs="仿宋_GB2312"/>
                <w:color w:val="000000"/>
              </w:rPr>
              <w:t>2014</w:t>
            </w:r>
            <w:r w:rsidRPr="00714BA2">
              <w:rPr>
                <w:rFonts w:ascii="仿宋_GB2312" w:eastAsia="仿宋_GB2312" w:hAnsi="宋体" w:cs="仿宋_GB2312" w:hint="eastAsia"/>
                <w:color w:val="000000"/>
              </w:rPr>
              <w:t>年</w:t>
            </w:r>
            <w:r w:rsidRPr="00714BA2">
              <w:rPr>
                <w:rFonts w:ascii="仿宋_GB2312" w:eastAsia="仿宋_GB2312" w:hAnsi="宋体" w:cs="仿宋_GB2312"/>
                <w:color w:val="000000"/>
              </w:rPr>
              <w:t>8</w:t>
            </w:r>
            <w:r w:rsidRPr="00714BA2">
              <w:rPr>
                <w:rFonts w:ascii="仿宋_GB2312" w:eastAsia="仿宋_GB2312" w:hAnsi="宋体" w:cs="仿宋_GB2312" w:hint="eastAsia"/>
                <w:color w:val="000000"/>
              </w:rPr>
              <w:t>月</w:t>
            </w:r>
            <w:r w:rsidRPr="00714BA2">
              <w:rPr>
                <w:rFonts w:ascii="仿宋_GB2312" w:eastAsia="仿宋_GB2312" w:hAnsi="宋体" w:cs="仿宋_GB2312"/>
                <w:color w:val="000000"/>
              </w:rPr>
              <w:t>31</w:t>
            </w:r>
            <w:r w:rsidRPr="00714BA2">
              <w:rPr>
                <w:rFonts w:ascii="仿宋_GB2312" w:eastAsia="仿宋_GB2312" w:hAnsi="宋体" w:cs="仿宋_GB2312" w:hint="eastAsia"/>
                <w:color w:val="000000"/>
              </w:rPr>
              <w:t>修正）第五十九条第二款</w:t>
            </w:r>
            <w:r w:rsidRPr="00714BA2">
              <w:rPr>
                <w:rFonts w:ascii="仿宋_GB2312" w:eastAsia="仿宋_GB2312" w:hAnsi="宋体" w:cs="仿宋_GB2312"/>
                <w:color w:val="000000"/>
              </w:rPr>
              <w:t xml:space="preserve">  </w:t>
            </w:r>
            <w:r w:rsidRPr="00714BA2">
              <w:rPr>
                <w:rFonts w:ascii="仿宋_GB2312" w:eastAsia="仿宋_GB2312" w:hAnsi="宋体" w:cs="仿宋_GB2312" w:hint="eastAsia"/>
                <w:color w:val="000000"/>
              </w:rPr>
              <w:t>安全生产监督管理部门应当按照分类分级监督管理的要求，制定安全生产年度监督检查计划，并按照年度监督检查计划进行监督检查，发现事故隐患，应当及时处理。</w:t>
            </w:r>
          </w:p>
          <w:p w:rsidR="003E6974" w:rsidRPr="00714BA2" w:rsidRDefault="003E6974" w:rsidP="001D16B6">
            <w:pPr>
              <w:textAlignment w:val="center"/>
              <w:rPr>
                <w:rFonts w:ascii="仿宋_GB2312" w:eastAsia="仿宋_GB2312" w:hAnsi="宋体" w:cs="仿宋_GB2312"/>
                <w:color w:val="000000"/>
              </w:rPr>
            </w:pPr>
            <w:r w:rsidRPr="00714BA2">
              <w:rPr>
                <w:rFonts w:ascii="仿宋_GB2312" w:eastAsia="仿宋_GB2312" w:hAnsi="宋体" w:cs="仿宋_GB2312" w:hint="eastAsia"/>
                <w:color w:val="000000"/>
              </w:rPr>
              <w:t>【规章】《安全评价机构管理规定》（国家安全监管总局令第</w:t>
            </w:r>
            <w:r w:rsidRPr="00714BA2">
              <w:rPr>
                <w:rFonts w:ascii="仿宋_GB2312" w:eastAsia="仿宋_GB2312" w:hAnsi="宋体" w:cs="仿宋_GB2312"/>
                <w:color w:val="000000"/>
              </w:rPr>
              <w:t>22</w:t>
            </w:r>
            <w:r w:rsidRPr="00714BA2">
              <w:rPr>
                <w:rFonts w:ascii="仿宋_GB2312" w:eastAsia="仿宋_GB2312" w:hAnsi="宋体" w:cs="仿宋_GB2312" w:hint="eastAsia"/>
                <w:color w:val="000000"/>
              </w:rPr>
              <w:t>号，</w:t>
            </w:r>
            <w:r w:rsidRPr="00714BA2">
              <w:rPr>
                <w:rFonts w:ascii="仿宋_GB2312" w:eastAsia="仿宋_GB2312" w:hAnsi="宋体" w:cs="仿宋_GB2312"/>
                <w:color w:val="000000"/>
              </w:rPr>
              <w:t>2009</w:t>
            </w:r>
            <w:r w:rsidRPr="00714BA2">
              <w:rPr>
                <w:rFonts w:ascii="仿宋_GB2312" w:eastAsia="仿宋_GB2312" w:hAnsi="宋体" w:cs="仿宋_GB2312" w:hint="eastAsia"/>
                <w:color w:val="000000"/>
              </w:rPr>
              <w:t>年</w:t>
            </w:r>
            <w:r w:rsidRPr="00714BA2">
              <w:rPr>
                <w:rFonts w:ascii="仿宋_GB2312" w:eastAsia="仿宋_GB2312" w:hAnsi="宋体" w:cs="仿宋_GB2312"/>
                <w:color w:val="000000"/>
              </w:rPr>
              <w:t>10</w:t>
            </w:r>
            <w:r w:rsidRPr="00714BA2">
              <w:rPr>
                <w:rFonts w:ascii="仿宋_GB2312" w:eastAsia="仿宋_GB2312" w:hAnsi="宋体" w:cs="仿宋_GB2312" w:hint="eastAsia"/>
                <w:color w:val="000000"/>
              </w:rPr>
              <w:t>月</w:t>
            </w:r>
            <w:r w:rsidRPr="00714BA2">
              <w:rPr>
                <w:rFonts w:ascii="仿宋_GB2312" w:eastAsia="仿宋_GB2312" w:hAnsi="宋体" w:cs="仿宋_GB2312"/>
                <w:color w:val="000000"/>
              </w:rPr>
              <w:t>1</w:t>
            </w:r>
            <w:r w:rsidRPr="00714BA2">
              <w:rPr>
                <w:rFonts w:ascii="仿宋_GB2312" w:eastAsia="仿宋_GB2312" w:hAnsi="宋体" w:cs="仿宋_GB2312" w:hint="eastAsia"/>
                <w:color w:val="000000"/>
              </w:rPr>
              <w:t>日施行）第二十九条</w:t>
            </w:r>
            <w:r w:rsidRPr="00714BA2">
              <w:rPr>
                <w:rFonts w:ascii="仿宋_GB2312" w:eastAsia="仿宋_GB2312" w:hAnsi="宋体" w:cs="仿宋_GB2312"/>
                <w:color w:val="000000"/>
              </w:rPr>
              <w:t xml:space="preserve">  </w:t>
            </w:r>
            <w:r w:rsidRPr="00714BA2">
              <w:rPr>
                <w:rFonts w:ascii="仿宋_GB2312" w:eastAsia="仿宋_GB2312" w:hAnsi="宋体" w:cs="仿宋_GB2312" w:hint="eastAsia"/>
                <w:color w:val="000000"/>
              </w:rPr>
              <w:t>对已经取得资质证书的安全评价机构，安全生产监督管理部门、煤矿安全监察机构应当加强监督检查。</w:t>
            </w:r>
          </w:p>
          <w:p w:rsidR="003E6974" w:rsidRPr="00714BA2" w:rsidRDefault="003E6974" w:rsidP="001D16B6">
            <w:pPr>
              <w:textAlignment w:val="center"/>
              <w:rPr>
                <w:rFonts w:ascii="仿宋_GB2312" w:eastAsia="仿宋_GB2312" w:hAnsi="宋体" w:cs="仿宋_GB2312"/>
                <w:color w:val="000000"/>
              </w:rPr>
            </w:pPr>
            <w:r w:rsidRPr="00714BA2">
              <w:rPr>
                <w:rFonts w:ascii="仿宋_GB2312" w:eastAsia="仿宋_GB2312" w:hAnsi="宋体" w:cs="仿宋_GB2312" w:hint="eastAsia"/>
                <w:color w:val="000000"/>
              </w:rPr>
              <w:t>【规章】《安全生产检测检验机构管理规定》（国家安全监管总局令第</w:t>
            </w:r>
            <w:r w:rsidRPr="00714BA2">
              <w:rPr>
                <w:rFonts w:ascii="仿宋_GB2312" w:eastAsia="仿宋_GB2312" w:hAnsi="宋体" w:cs="仿宋_GB2312"/>
                <w:color w:val="000000"/>
              </w:rPr>
              <w:t>12</w:t>
            </w:r>
            <w:r w:rsidRPr="00714BA2">
              <w:rPr>
                <w:rFonts w:ascii="仿宋_GB2312" w:eastAsia="仿宋_GB2312" w:hAnsi="宋体" w:cs="仿宋_GB2312" w:hint="eastAsia"/>
                <w:color w:val="000000"/>
              </w:rPr>
              <w:t>号，</w:t>
            </w:r>
            <w:r w:rsidRPr="00714BA2">
              <w:rPr>
                <w:rFonts w:ascii="仿宋_GB2312" w:eastAsia="仿宋_GB2312" w:hAnsi="宋体" w:cs="仿宋_GB2312"/>
                <w:color w:val="000000"/>
              </w:rPr>
              <w:t>2007</w:t>
            </w:r>
            <w:r w:rsidRPr="00714BA2">
              <w:rPr>
                <w:rFonts w:ascii="仿宋_GB2312" w:eastAsia="仿宋_GB2312" w:hAnsi="宋体" w:cs="仿宋_GB2312" w:hint="eastAsia"/>
                <w:color w:val="000000"/>
              </w:rPr>
              <w:t>年</w:t>
            </w:r>
            <w:r w:rsidRPr="00714BA2">
              <w:rPr>
                <w:rFonts w:ascii="仿宋_GB2312" w:eastAsia="仿宋_GB2312" w:hAnsi="宋体" w:cs="仿宋_GB2312"/>
                <w:color w:val="000000"/>
              </w:rPr>
              <w:t>4</w:t>
            </w:r>
            <w:r w:rsidRPr="00714BA2">
              <w:rPr>
                <w:rFonts w:ascii="仿宋_GB2312" w:eastAsia="仿宋_GB2312" w:hAnsi="宋体" w:cs="仿宋_GB2312" w:hint="eastAsia"/>
                <w:color w:val="000000"/>
              </w:rPr>
              <w:t>月</w:t>
            </w:r>
            <w:r w:rsidRPr="00714BA2">
              <w:rPr>
                <w:rFonts w:ascii="仿宋_GB2312" w:eastAsia="仿宋_GB2312" w:hAnsi="宋体" w:cs="仿宋_GB2312"/>
                <w:color w:val="000000"/>
              </w:rPr>
              <w:t>1</w:t>
            </w:r>
            <w:r w:rsidRPr="00714BA2">
              <w:rPr>
                <w:rFonts w:ascii="仿宋_GB2312" w:eastAsia="仿宋_GB2312" w:hAnsi="宋体" w:cs="仿宋_GB2312" w:hint="eastAsia"/>
                <w:color w:val="000000"/>
              </w:rPr>
              <w:t>日起施行）第十六条</w:t>
            </w:r>
            <w:r w:rsidRPr="00714BA2">
              <w:rPr>
                <w:rFonts w:ascii="仿宋_GB2312" w:eastAsia="仿宋_GB2312" w:hAnsi="宋体" w:cs="仿宋_GB2312"/>
                <w:color w:val="000000"/>
              </w:rPr>
              <w:t xml:space="preserve"> </w:t>
            </w:r>
            <w:r w:rsidRPr="00714BA2">
              <w:rPr>
                <w:rFonts w:ascii="仿宋_GB2312" w:eastAsia="仿宋_GB2312" w:hAnsi="宋体" w:cs="仿宋_GB2312" w:hint="eastAsia"/>
                <w:color w:val="000000"/>
              </w:rPr>
              <w:t>在检测检验资质有效期内，检测检验机构应当接受资质证书颁发机关组织进行的定期和不定期的监督评审或者检查。安全监管总局可以对乙级机构进行不定期的监督评审或者检查。经委托各省级安全生产监督管理部门或者煤矿安全监察机构可以对本行政区域内甲级机构进行监督检查。</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textAlignment w:val="center"/>
              <w:rPr>
                <w:rFonts w:ascii="仿宋_GB2312" w:eastAsia="仿宋_GB2312" w:hAnsi="宋体" w:cs="仿宋_GB2312"/>
                <w:color w:val="000000"/>
              </w:rPr>
            </w:pPr>
          </w:p>
        </w:tc>
      </w:tr>
      <w:tr w:rsidR="003E6974" w:rsidRPr="008F2EDD" w:rsidTr="001D16B6">
        <w:trPr>
          <w:trHeight w:val="7199"/>
        </w:trPr>
        <w:tc>
          <w:tcPr>
            <w:tcW w:w="724" w:type="dxa"/>
            <w:tcBorders>
              <w:top w:val="single" w:sz="4" w:space="0" w:color="000000"/>
              <w:left w:val="single" w:sz="4" w:space="0" w:color="000000"/>
              <w:bottom w:val="single" w:sz="4" w:space="0" w:color="000000"/>
              <w:right w:val="single" w:sz="4" w:space="0" w:color="000000"/>
            </w:tcBorders>
            <w:vAlign w:val="center"/>
          </w:tcPr>
          <w:p w:rsidR="003E6974" w:rsidRPr="007924B6" w:rsidRDefault="003E6974" w:rsidP="001D16B6">
            <w:pPr>
              <w:jc w:val="center"/>
              <w:textAlignment w:val="center"/>
              <w:rPr>
                <w:rFonts w:ascii="仿宋_GB2312" w:eastAsia="仿宋_GB2312" w:hAnsi="宋体" w:cs="仿宋_GB2312"/>
                <w:color w:val="000000"/>
              </w:rPr>
            </w:pPr>
            <w:r>
              <w:rPr>
                <w:rFonts w:ascii="仿宋_GB2312" w:eastAsia="仿宋_GB2312" w:hAnsi="宋体" w:cs="仿宋_GB2312"/>
                <w:color w:val="000000"/>
              </w:rPr>
              <w:t>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rPr>
                <w:rFonts w:ascii="仿宋_GB2312" w:eastAsia="仿宋_GB2312" w:hAnsi="宋体" w:cs="仿宋_GB2312"/>
                <w:color w:val="000000"/>
              </w:rPr>
            </w:pPr>
            <w:r w:rsidRPr="003675D1">
              <w:rPr>
                <w:rFonts w:ascii="仿宋_GB2312" w:eastAsia="仿宋_GB2312" w:hAnsi="宋体" w:cs="仿宋_GB2312" w:hint="eastAsia"/>
                <w:color w:val="000000"/>
              </w:rPr>
              <w:t>营口市应急管理局</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对劳动防护用品购置、配备和使用情况的检查</w:t>
            </w:r>
          </w:p>
        </w:tc>
        <w:tc>
          <w:tcPr>
            <w:tcW w:w="992" w:type="dxa"/>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jc w:val="cente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市场监管执法类</w:t>
            </w:r>
          </w:p>
        </w:tc>
        <w:tc>
          <w:tcPr>
            <w:tcW w:w="9497" w:type="dxa"/>
            <w:gridSpan w:val="3"/>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textAlignment w:val="center"/>
              <w:rPr>
                <w:rFonts w:ascii="仿宋_GB2312" w:eastAsia="仿宋_GB2312" w:hAnsi="宋体" w:cs="仿宋_GB2312"/>
                <w:color w:val="000000"/>
              </w:rPr>
            </w:pPr>
            <w:r>
              <w:rPr>
                <w:rFonts w:ascii="仿宋_GB2312" w:eastAsia="仿宋_GB2312" w:hAnsi="宋体" w:cs="仿宋_GB2312" w:hint="eastAsia"/>
                <w:color w:val="000000"/>
              </w:rPr>
              <w:t>【地方性法规】《辽宁省安全生产条例》（</w:t>
            </w:r>
            <w:r>
              <w:rPr>
                <w:rFonts w:ascii="仿宋_GB2312" w:eastAsia="仿宋_GB2312" w:hAnsi="宋体" w:cs="仿宋_GB2312"/>
                <w:color w:val="000000"/>
              </w:rPr>
              <w:t>2017</w:t>
            </w:r>
            <w:r>
              <w:rPr>
                <w:rFonts w:ascii="仿宋_GB2312" w:eastAsia="仿宋_GB2312" w:hAnsi="宋体" w:cs="仿宋_GB2312" w:hint="eastAsia"/>
                <w:color w:val="000000"/>
              </w:rPr>
              <w:t>年</w:t>
            </w:r>
            <w:r>
              <w:rPr>
                <w:rFonts w:ascii="仿宋_GB2312" w:eastAsia="仿宋_GB2312" w:hAnsi="宋体" w:cs="仿宋_GB2312"/>
                <w:color w:val="000000"/>
              </w:rPr>
              <w:t>1</w:t>
            </w:r>
            <w:r>
              <w:rPr>
                <w:rFonts w:ascii="仿宋_GB2312" w:eastAsia="仿宋_GB2312" w:hAnsi="宋体" w:cs="仿宋_GB2312" w:hint="eastAsia"/>
                <w:color w:val="000000"/>
              </w:rPr>
              <w:t>月</w:t>
            </w:r>
            <w:r>
              <w:rPr>
                <w:rFonts w:ascii="仿宋_GB2312" w:eastAsia="仿宋_GB2312" w:hAnsi="宋体" w:cs="仿宋_GB2312"/>
                <w:color w:val="000000"/>
              </w:rPr>
              <w:t>10</w:t>
            </w:r>
            <w:r>
              <w:rPr>
                <w:rFonts w:ascii="仿宋_GB2312" w:eastAsia="仿宋_GB2312" w:hAnsi="宋体" w:cs="仿宋_GB2312" w:hint="eastAsia"/>
                <w:color w:val="000000"/>
              </w:rPr>
              <w:t>日修订）第四十三条第一款</w:t>
            </w:r>
            <w:r>
              <w:rPr>
                <w:rFonts w:ascii="仿宋_GB2312" w:eastAsia="仿宋_GB2312" w:hAnsi="宋体" w:cs="仿宋_GB2312"/>
                <w:color w:val="000000"/>
              </w:rPr>
              <w:t xml:space="preserve">  </w:t>
            </w:r>
            <w:r>
              <w:rPr>
                <w:rFonts w:ascii="仿宋_GB2312" w:eastAsia="仿宋_GB2312" w:hAnsi="宋体" w:cs="仿宋_GB2312" w:hint="eastAsia"/>
                <w:color w:val="000000"/>
              </w:rPr>
              <w:t>安全生产监督检查包括下列重点事项：</w:t>
            </w:r>
            <w:r>
              <w:rPr>
                <w:rFonts w:ascii="仿宋_GB2312" w:eastAsia="仿宋_GB2312" w:hAnsi="宋体" w:cs="仿宋_GB2312"/>
                <w:color w:val="000000"/>
              </w:rPr>
              <w:br/>
            </w:r>
            <w:r>
              <w:rPr>
                <w:rFonts w:ascii="仿宋_GB2312" w:eastAsia="仿宋_GB2312" w:hAnsi="宋体" w:cs="仿宋_GB2312" w:hint="eastAsia"/>
                <w:color w:val="000000"/>
              </w:rPr>
              <w:t>（一）依法通过有关安全生产行政许可情况；</w:t>
            </w:r>
            <w:r>
              <w:rPr>
                <w:rFonts w:ascii="仿宋_GB2312" w:eastAsia="仿宋_GB2312" w:hAnsi="宋体" w:cs="仿宋_GB2312"/>
                <w:color w:val="000000"/>
              </w:rPr>
              <w:br/>
            </w:r>
            <w:r>
              <w:rPr>
                <w:rFonts w:ascii="仿宋_GB2312" w:eastAsia="仿宋_GB2312" w:hAnsi="宋体" w:cs="仿宋_GB2312" w:hint="eastAsia"/>
                <w:color w:val="000000"/>
              </w:rPr>
              <w:t>（二）建立健全和落实安全生产责任制、安全管理规章制度和操作规程情况；</w:t>
            </w:r>
            <w:r>
              <w:rPr>
                <w:rFonts w:ascii="仿宋_GB2312" w:eastAsia="仿宋_GB2312" w:hAnsi="宋体" w:cs="仿宋_GB2312"/>
                <w:color w:val="000000"/>
              </w:rPr>
              <w:br/>
            </w:r>
            <w:r>
              <w:rPr>
                <w:rFonts w:ascii="仿宋_GB2312" w:eastAsia="仿宋_GB2312" w:hAnsi="宋体" w:cs="仿宋_GB2312" w:hint="eastAsia"/>
                <w:color w:val="000000"/>
              </w:rPr>
              <w:t>（三）依法设置安全生产管理机构和配备安全生产管理人员或者聘用安全技术人员情况；</w:t>
            </w:r>
            <w:r>
              <w:rPr>
                <w:rFonts w:ascii="仿宋_GB2312" w:eastAsia="仿宋_GB2312" w:hAnsi="宋体" w:cs="仿宋_GB2312"/>
                <w:color w:val="000000"/>
              </w:rPr>
              <w:br/>
            </w:r>
            <w:r>
              <w:rPr>
                <w:rFonts w:ascii="仿宋_GB2312" w:eastAsia="仿宋_GB2312" w:hAnsi="宋体" w:cs="仿宋_GB2312" w:hint="eastAsia"/>
                <w:color w:val="000000"/>
              </w:rPr>
              <w:t>（四）提取和使用安全生产费用，以及其他安全生产投入情况；</w:t>
            </w:r>
            <w:r>
              <w:rPr>
                <w:rFonts w:ascii="仿宋_GB2312" w:eastAsia="仿宋_GB2312" w:hAnsi="宋体" w:cs="仿宋_GB2312"/>
                <w:color w:val="000000"/>
              </w:rPr>
              <w:br/>
            </w:r>
            <w:r>
              <w:rPr>
                <w:rFonts w:ascii="仿宋_GB2312" w:eastAsia="仿宋_GB2312" w:hAnsi="宋体" w:cs="仿宋_GB2312" w:hint="eastAsia"/>
                <w:color w:val="000000"/>
              </w:rPr>
              <w:t>（五）有关人员的安全生产教育和培训、考核及档案管理情况；</w:t>
            </w:r>
            <w:r>
              <w:rPr>
                <w:rFonts w:ascii="仿宋_GB2312" w:eastAsia="仿宋_GB2312" w:hAnsi="宋体" w:cs="仿宋_GB2312"/>
                <w:color w:val="000000"/>
              </w:rPr>
              <w:br/>
            </w:r>
            <w:r>
              <w:rPr>
                <w:rFonts w:ascii="仿宋_GB2312" w:eastAsia="仿宋_GB2312" w:hAnsi="宋体" w:cs="仿宋_GB2312" w:hint="eastAsia"/>
                <w:color w:val="000000"/>
              </w:rPr>
              <w:t>（六）新建、改建、扩建工程项目的安全设施与主体工程同时设计、同时施工、同时投入生产和使用，以及按照规定办理设计审查和竣工验收情况；</w:t>
            </w:r>
            <w:r>
              <w:rPr>
                <w:rFonts w:ascii="仿宋_GB2312" w:eastAsia="仿宋_GB2312" w:hAnsi="宋体" w:cs="仿宋_GB2312"/>
                <w:color w:val="000000"/>
              </w:rPr>
              <w:br/>
            </w:r>
            <w:r>
              <w:rPr>
                <w:rFonts w:ascii="仿宋_GB2312" w:eastAsia="仿宋_GB2312" w:hAnsi="宋体" w:cs="仿宋_GB2312" w:hint="eastAsia"/>
                <w:color w:val="000000"/>
              </w:rPr>
              <w:t>（七）安全警示标志的设置，安全设备、设施的维护、保养、定期检测情况；</w:t>
            </w:r>
            <w:r>
              <w:rPr>
                <w:rFonts w:ascii="仿宋_GB2312" w:eastAsia="仿宋_GB2312" w:hAnsi="宋体" w:cs="仿宋_GB2312"/>
                <w:color w:val="000000"/>
              </w:rPr>
              <w:br/>
            </w:r>
            <w:r>
              <w:rPr>
                <w:rFonts w:ascii="仿宋_GB2312" w:eastAsia="仿宋_GB2312" w:hAnsi="宋体" w:cs="仿宋_GB2312" w:hint="eastAsia"/>
                <w:color w:val="000000"/>
              </w:rPr>
              <w:t>（八）重大危险源辨识、登记建档、定期检测、评估、监控和制定专项预案情况；</w:t>
            </w:r>
            <w:r>
              <w:rPr>
                <w:rFonts w:ascii="仿宋_GB2312" w:eastAsia="仿宋_GB2312" w:hAnsi="宋体" w:cs="仿宋_GB2312"/>
                <w:color w:val="000000"/>
              </w:rPr>
              <w:br/>
            </w:r>
            <w:r>
              <w:rPr>
                <w:rFonts w:ascii="仿宋_GB2312" w:eastAsia="仿宋_GB2312" w:hAnsi="宋体" w:cs="仿宋_GB2312" w:hint="eastAsia"/>
                <w:color w:val="000000"/>
              </w:rPr>
              <w:t>（九）劳动防护用品购置、配备和使用情况；</w:t>
            </w:r>
            <w:r>
              <w:rPr>
                <w:rFonts w:ascii="仿宋_GB2312" w:eastAsia="仿宋_GB2312" w:hAnsi="宋体" w:cs="仿宋_GB2312"/>
                <w:color w:val="000000"/>
              </w:rPr>
              <w:br/>
            </w:r>
            <w:r>
              <w:rPr>
                <w:rFonts w:ascii="仿宋_GB2312" w:eastAsia="仿宋_GB2312" w:hAnsi="宋体" w:cs="仿宋_GB2312" w:hint="eastAsia"/>
                <w:color w:val="000000"/>
              </w:rPr>
              <w:t>（十）两个以上生产经营单位在同一作业区从事生产经营活动的安全管理、检查与协调情况；</w:t>
            </w:r>
            <w:r>
              <w:rPr>
                <w:rFonts w:ascii="仿宋_GB2312" w:eastAsia="仿宋_GB2312" w:hAnsi="宋体" w:cs="仿宋_GB2312"/>
                <w:color w:val="000000"/>
              </w:rPr>
              <w:br/>
            </w:r>
            <w:r>
              <w:rPr>
                <w:rFonts w:ascii="仿宋_GB2312" w:eastAsia="仿宋_GB2312" w:hAnsi="宋体" w:cs="仿宋_GB2312" w:hint="eastAsia"/>
                <w:color w:val="000000"/>
              </w:rPr>
              <w:t>（十一）对承包单位、承租单位的安全生产协调、管理情况；</w:t>
            </w:r>
            <w:r>
              <w:rPr>
                <w:rFonts w:ascii="仿宋_GB2312" w:eastAsia="仿宋_GB2312" w:hAnsi="宋体" w:cs="仿宋_GB2312"/>
                <w:color w:val="000000"/>
              </w:rPr>
              <w:br/>
            </w:r>
            <w:r>
              <w:rPr>
                <w:rFonts w:ascii="仿宋_GB2312" w:eastAsia="仿宋_GB2312" w:hAnsi="宋体" w:cs="仿宋_GB2312" w:hint="eastAsia"/>
                <w:color w:val="000000"/>
              </w:rPr>
              <w:t>（十二）建立健全生产安全事故隐患排查治理制度，及时发现并消除事故隐患，如实记录事故隐患治理，以及向从业人员通报的情况；</w:t>
            </w:r>
            <w:r>
              <w:rPr>
                <w:rFonts w:ascii="仿宋_GB2312" w:eastAsia="仿宋_GB2312" w:hAnsi="宋体" w:cs="仿宋_GB2312"/>
                <w:color w:val="000000"/>
              </w:rPr>
              <w:br/>
            </w:r>
            <w:r>
              <w:rPr>
                <w:rFonts w:ascii="仿宋_GB2312" w:eastAsia="仿宋_GB2312" w:hAnsi="宋体" w:cs="仿宋_GB2312" w:hint="eastAsia"/>
                <w:color w:val="000000"/>
              </w:rPr>
              <w:t>（十三）安全生产应急管理情况；</w:t>
            </w:r>
            <w:r>
              <w:rPr>
                <w:rFonts w:ascii="仿宋_GB2312" w:eastAsia="仿宋_GB2312" w:hAnsi="宋体" w:cs="仿宋_GB2312"/>
                <w:color w:val="000000"/>
              </w:rPr>
              <w:br/>
            </w:r>
            <w:r>
              <w:rPr>
                <w:rFonts w:ascii="仿宋_GB2312" w:eastAsia="仿宋_GB2312" w:hAnsi="宋体" w:cs="仿宋_GB2312" w:hint="eastAsia"/>
                <w:color w:val="000000"/>
              </w:rPr>
              <w:t>（十四）按照规定报告生产安全事故情况；</w:t>
            </w:r>
            <w:r>
              <w:rPr>
                <w:rFonts w:ascii="仿宋_GB2312" w:eastAsia="仿宋_GB2312" w:hAnsi="宋体" w:cs="仿宋_GB2312"/>
                <w:color w:val="000000"/>
              </w:rPr>
              <w:br/>
            </w:r>
            <w:r>
              <w:rPr>
                <w:rFonts w:ascii="仿宋_GB2312" w:eastAsia="仿宋_GB2312" w:hAnsi="宋体" w:cs="仿宋_GB2312" w:hint="eastAsia"/>
                <w:color w:val="000000"/>
              </w:rPr>
              <w:t>（十五）依法应当监督检查的其他情况。</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rPr>
                <w:rFonts w:ascii="华文仿宋" w:eastAsia="华文仿宋" w:hAnsi="华文仿宋" w:cs="华文仿宋"/>
                <w:color w:val="000000"/>
                <w:sz w:val="20"/>
                <w:szCs w:val="20"/>
              </w:rPr>
            </w:pPr>
          </w:p>
        </w:tc>
      </w:tr>
      <w:tr w:rsidR="003E6974" w:rsidRPr="008F2EDD" w:rsidTr="001D16B6">
        <w:trPr>
          <w:trHeight w:val="5496"/>
        </w:trPr>
        <w:tc>
          <w:tcPr>
            <w:tcW w:w="724" w:type="dxa"/>
            <w:tcBorders>
              <w:top w:val="single" w:sz="4" w:space="0" w:color="000000"/>
              <w:left w:val="single" w:sz="4" w:space="0" w:color="000000"/>
              <w:bottom w:val="single" w:sz="4" w:space="0" w:color="000000"/>
              <w:right w:val="single" w:sz="4" w:space="0" w:color="000000"/>
            </w:tcBorders>
            <w:vAlign w:val="center"/>
          </w:tcPr>
          <w:p w:rsidR="003E6974" w:rsidRPr="007924B6" w:rsidRDefault="003E6974" w:rsidP="001D16B6">
            <w:pPr>
              <w:jc w:val="center"/>
              <w:textAlignment w:val="center"/>
              <w:rPr>
                <w:rFonts w:ascii="仿宋_GB2312" w:eastAsia="仿宋_GB2312" w:hAnsi="宋体" w:cs="仿宋_GB2312"/>
                <w:color w:val="000000"/>
              </w:rPr>
            </w:pPr>
            <w:r>
              <w:rPr>
                <w:rFonts w:ascii="仿宋_GB2312" w:eastAsia="仿宋_GB2312" w:hAnsi="宋体" w:cs="仿宋_GB2312"/>
                <w:color w:val="000000"/>
              </w:rPr>
              <w:t>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rPr>
                <w:rFonts w:ascii="仿宋_GB2312" w:eastAsia="仿宋_GB2312" w:hAnsi="宋体" w:cs="仿宋_GB2312"/>
                <w:color w:val="000000"/>
              </w:rPr>
            </w:pPr>
            <w:r w:rsidRPr="003675D1">
              <w:rPr>
                <w:rFonts w:ascii="仿宋_GB2312" w:eastAsia="仿宋_GB2312" w:hAnsi="宋体" w:cs="仿宋_GB2312" w:hint="eastAsia"/>
                <w:color w:val="000000"/>
              </w:rPr>
              <w:t>营口市应急管理局</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对生产经营单位执行有关安全生产的法律、法规和国家标准或者行业标准的情况的检查</w:t>
            </w:r>
          </w:p>
        </w:tc>
        <w:tc>
          <w:tcPr>
            <w:tcW w:w="992" w:type="dxa"/>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jc w:val="cente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市场监管执法类</w:t>
            </w:r>
          </w:p>
        </w:tc>
        <w:tc>
          <w:tcPr>
            <w:tcW w:w="9497" w:type="dxa"/>
            <w:gridSpan w:val="3"/>
            <w:tcBorders>
              <w:top w:val="single" w:sz="4" w:space="0" w:color="000000"/>
              <w:left w:val="single" w:sz="4" w:space="0" w:color="000000"/>
              <w:bottom w:val="single" w:sz="4" w:space="0" w:color="000000"/>
              <w:right w:val="single" w:sz="4" w:space="0" w:color="000000"/>
            </w:tcBorders>
            <w:vAlign w:val="center"/>
          </w:tcPr>
          <w:p w:rsidR="003E6974" w:rsidRPr="00ED4324" w:rsidRDefault="003E6974" w:rsidP="006F674F">
            <w:pPr>
              <w:spacing w:line="280" w:lineRule="exact"/>
              <w:textAlignment w:val="center"/>
              <w:rPr>
                <w:rFonts w:ascii="仿宋_GB2312" w:eastAsia="仿宋_GB2312" w:hAnsi="宋体" w:cs="仿宋_GB2312"/>
                <w:color w:val="000000"/>
                <w:sz w:val="20"/>
                <w:szCs w:val="20"/>
              </w:rPr>
            </w:pPr>
            <w:r w:rsidRPr="00ED4324">
              <w:rPr>
                <w:rFonts w:ascii="仿宋_GB2312" w:eastAsia="仿宋_GB2312" w:hAnsi="宋体" w:cs="仿宋_GB2312" w:hint="eastAsia"/>
                <w:color w:val="000000"/>
                <w:sz w:val="20"/>
                <w:szCs w:val="20"/>
              </w:rPr>
              <w:t>【法律】《中华人民共和国安全生产法》（</w:t>
            </w:r>
            <w:r w:rsidRPr="00ED4324">
              <w:rPr>
                <w:rFonts w:ascii="仿宋_GB2312" w:eastAsia="仿宋_GB2312" w:hAnsi="宋体" w:cs="仿宋_GB2312"/>
                <w:color w:val="000000"/>
                <w:sz w:val="20"/>
                <w:szCs w:val="20"/>
              </w:rPr>
              <w:t>2014</w:t>
            </w:r>
            <w:r w:rsidRPr="00ED4324">
              <w:rPr>
                <w:rFonts w:ascii="仿宋_GB2312" w:eastAsia="仿宋_GB2312" w:hAnsi="宋体" w:cs="仿宋_GB2312" w:hint="eastAsia"/>
                <w:color w:val="000000"/>
                <w:sz w:val="20"/>
                <w:szCs w:val="20"/>
              </w:rPr>
              <w:t>年</w:t>
            </w:r>
            <w:r w:rsidRPr="00ED4324">
              <w:rPr>
                <w:rFonts w:ascii="仿宋_GB2312" w:eastAsia="仿宋_GB2312" w:hAnsi="宋体" w:cs="仿宋_GB2312"/>
                <w:color w:val="000000"/>
                <w:sz w:val="20"/>
                <w:szCs w:val="20"/>
              </w:rPr>
              <w:t>8</w:t>
            </w:r>
            <w:r w:rsidRPr="00ED4324">
              <w:rPr>
                <w:rFonts w:ascii="仿宋_GB2312" w:eastAsia="仿宋_GB2312" w:hAnsi="宋体" w:cs="仿宋_GB2312" w:hint="eastAsia"/>
                <w:color w:val="000000"/>
                <w:sz w:val="20"/>
                <w:szCs w:val="20"/>
              </w:rPr>
              <w:t>月</w:t>
            </w:r>
            <w:r w:rsidRPr="00ED4324">
              <w:rPr>
                <w:rFonts w:ascii="仿宋_GB2312" w:eastAsia="仿宋_GB2312" w:hAnsi="宋体" w:cs="仿宋_GB2312"/>
                <w:color w:val="000000"/>
                <w:sz w:val="20"/>
                <w:szCs w:val="20"/>
              </w:rPr>
              <w:t>31</w:t>
            </w:r>
            <w:r w:rsidRPr="00ED4324">
              <w:rPr>
                <w:rFonts w:ascii="仿宋_GB2312" w:eastAsia="仿宋_GB2312" w:hAnsi="宋体" w:cs="仿宋_GB2312" w:hint="eastAsia"/>
                <w:color w:val="000000"/>
                <w:sz w:val="20"/>
                <w:szCs w:val="20"/>
              </w:rPr>
              <w:t>日修正）第六十二条</w:t>
            </w:r>
            <w:r w:rsidRPr="00ED4324">
              <w:rPr>
                <w:rFonts w:ascii="仿宋_GB2312" w:eastAsia="仿宋_GB2312" w:hAnsi="宋体" w:cs="仿宋_GB2312"/>
                <w:color w:val="000000"/>
                <w:sz w:val="20"/>
                <w:szCs w:val="20"/>
              </w:rPr>
              <w:t xml:space="preserve">  </w:t>
            </w:r>
            <w:r w:rsidRPr="00ED4324">
              <w:rPr>
                <w:rFonts w:ascii="仿宋_GB2312" w:eastAsia="仿宋_GB2312" w:hAnsi="宋体" w:cs="仿宋_GB2312" w:hint="eastAsia"/>
                <w:color w:val="000000"/>
                <w:sz w:val="20"/>
                <w:szCs w:val="20"/>
              </w:rPr>
              <w:t>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r w:rsidRPr="00ED4324">
              <w:rPr>
                <w:rFonts w:ascii="仿宋_GB2312" w:eastAsia="仿宋_GB2312" w:hAnsi="宋体" w:cs="仿宋_GB2312"/>
                <w:color w:val="000000"/>
                <w:sz w:val="20"/>
                <w:szCs w:val="20"/>
              </w:rPr>
              <w:br/>
            </w:r>
            <w:r w:rsidRPr="00ED4324">
              <w:rPr>
                <w:rFonts w:ascii="仿宋_GB2312" w:eastAsia="仿宋_GB2312" w:hAnsi="宋体" w:cs="仿宋_GB2312" w:hint="eastAsia"/>
                <w:color w:val="000000"/>
                <w:sz w:val="20"/>
                <w:szCs w:val="20"/>
              </w:rPr>
              <w:t>【地方性法规】《辽宁省安全生产条例》（</w:t>
            </w:r>
            <w:r w:rsidRPr="00ED4324">
              <w:rPr>
                <w:rFonts w:ascii="仿宋_GB2312" w:eastAsia="仿宋_GB2312" w:hAnsi="宋体" w:cs="仿宋_GB2312"/>
                <w:color w:val="000000"/>
                <w:sz w:val="20"/>
                <w:szCs w:val="20"/>
              </w:rPr>
              <w:t>2017</w:t>
            </w:r>
            <w:r w:rsidRPr="00ED4324">
              <w:rPr>
                <w:rFonts w:ascii="仿宋_GB2312" w:eastAsia="仿宋_GB2312" w:hAnsi="宋体" w:cs="仿宋_GB2312" w:hint="eastAsia"/>
                <w:color w:val="000000"/>
                <w:sz w:val="20"/>
                <w:szCs w:val="20"/>
              </w:rPr>
              <w:t>年</w:t>
            </w:r>
            <w:r w:rsidRPr="00ED4324">
              <w:rPr>
                <w:rFonts w:ascii="仿宋_GB2312" w:eastAsia="仿宋_GB2312" w:hAnsi="宋体" w:cs="仿宋_GB2312"/>
                <w:color w:val="000000"/>
                <w:sz w:val="20"/>
                <w:szCs w:val="20"/>
              </w:rPr>
              <w:t>1</w:t>
            </w:r>
            <w:r w:rsidRPr="00ED4324">
              <w:rPr>
                <w:rFonts w:ascii="仿宋_GB2312" w:eastAsia="仿宋_GB2312" w:hAnsi="宋体" w:cs="仿宋_GB2312" w:hint="eastAsia"/>
                <w:color w:val="000000"/>
                <w:sz w:val="20"/>
                <w:szCs w:val="20"/>
              </w:rPr>
              <w:t>月</w:t>
            </w:r>
            <w:r w:rsidRPr="00ED4324">
              <w:rPr>
                <w:rFonts w:ascii="仿宋_GB2312" w:eastAsia="仿宋_GB2312" w:hAnsi="宋体" w:cs="仿宋_GB2312"/>
                <w:color w:val="000000"/>
                <w:sz w:val="20"/>
                <w:szCs w:val="20"/>
              </w:rPr>
              <w:t>10</w:t>
            </w:r>
            <w:r w:rsidRPr="00ED4324">
              <w:rPr>
                <w:rFonts w:ascii="仿宋_GB2312" w:eastAsia="仿宋_GB2312" w:hAnsi="宋体" w:cs="仿宋_GB2312" w:hint="eastAsia"/>
                <w:color w:val="000000"/>
                <w:sz w:val="20"/>
                <w:szCs w:val="20"/>
              </w:rPr>
              <w:t>日修订）第四十二条</w:t>
            </w:r>
            <w:r w:rsidRPr="00ED4324">
              <w:rPr>
                <w:rFonts w:ascii="仿宋_GB2312" w:eastAsia="仿宋_GB2312" w:hAnsi="宋体" w:cs="仿宋_GB2312"/>
                <w:color w:val="000000"/>
                <w:sz w:val="20"/>
                <w:szCs w:val="20"/>
              </w:rPr>
              <w:t xml:space="preserve"> </w:t>
            </w:r>
            <w:r w:rsidRPr="00ED4324">
              <w:rPr>
                <w:rFonts w:ascii="仿宋_GB2312" w:eastAsia="仿宋_GB2312" w:hAnsi="宋体" w:cs="仿宋_GB2312" w:hint="eastAsia"/>
                <w:color w:val="000000"/>
                <w:sz w:val="20"/>
                <w:szCs w:val="20"/>
              </w:rPr>
              <w:t>负有安全生产监督管理职责的部门，应当依照各自职责和分类分级监督管理的要求，制定年度安全生产监督检查计划和工作方案，重点对以下生产经营单位和场所进行监督检查：</w:t>
            </w:r>
            <w:r w:rsidRPr="00ED4324">
              <w:rPr>
                <w:rFonts w:ascii="仿宋_GB2312" w:eastAsia="仿宋_GB2312" w:hAnsi="宋体" w:cs="仿宋_GB2312"/>
                <w:color w:val="000000"/>
                <w:sz w:val="20"/>
                <w:szCs w:val="20"/>
              </w:rPr>
              <w:t xml:space="preserve"> </w:t>
            </w:r>
            <w:r w:rsidRPr="00ED4324">
              <w:rPr>
                <w:rFonts w:ascii="仿宋_GB2312" w:eastAsia="仿宋_GB2312" w:hAnsi="宋体" w:cs="仿宋_GB2312" w:hint="eastAsia"/>
                <w:color w:val="000000"/>
                <w:sz w:val="20"/>
                <w:szCs w:val="20"/>
              </w:rPr>
              <w:t>（一）危险物品生产、经营、储存、使用单位以及矿山、建筑施工、金属冶炼、船舶修造、机械制造、交通运输等生产经营单位</w:t>
            </w:r>
            <w:r w:rsidRPr="00ED4324">
              <w:rPr>
                <w:rFonts w:ascii="仿宋_GB2312" w:eastAsia="仿宋_GB2312" w:hAnsi="宋体" w:cs="仿宋_GB2312"/>
                <w:color w:val="000000"/>
                <w:sz w:val="20"/>
                <w:szCs w:val="20"/>
              </w:rPr>
              <w:t>......</w:t>
            </w:r>
            <w:r w:rsidRPr="00ED4324">
              <w:rPr>
                <w:rFonts w:ascii="仿宋_GB2312" w:eastAsia="仿宋_GB2312" w:hAnsi="宋体" w:cs="仿宋_GB2312"/>
                <w:color w:val="000000"/>
                <w:sz w:val="20"/>
                <w:szCs w:val="20"/>
              </w:rPr>
              <w:br/>
            </w:r>
            <w:r w:rsidRPr="00ED4324">
              <w:rPr>
                <w:rFonts w:ascii="仿宋_GB2312" w:eastAsia="仿宋_GB2312" w:hAnsi="宋体" w:cs="仿宋_GB2312" w:hint="eastAsia"/>
                <w:color w:val="000000"/>
                <w:sz w:val="20"/>
                <w:szCs w:val="20"/>
              </w:rPr>
              <w:t>【行政法规】《危险化学品安全管理条例》（国务院令第</w:t>
            </w:r>
            <w:r w:rsidRPr="00ED4324">
              <w:rPr>
                <w:rFonts w:ascii="仿宋_GB2312" w:eastAsia="仿宋_GB2312" w:hAnsi="宋体" w:cs="仿宋_GB2312"/>
                <w:color w:val="000000"/>
                <w:sz w:val="20"/>
                <w:szCs w:val="20"/>
              </w:rPr>
              <w:t>591</w:t>
            </w:r>
            <w:r w:rsidRPr="00ED4324">
              <w:rPr>
                <w:rFonts w:ascii="仿宋_GB2312" w:eastAsia="仿宋_GB2312" w:hAnsi="宋体" w:cs="仿宋_GB2312" w:hint="eastAsia"/>
                <w:color w:val="000000"/>
                <w:sz w:val="20"/>
                <w:szCs w:val="20"/>
              </w:rPr>
              <w:t>号，</w:t>
            </w:r>
            <w:r w:rsidRPr="00ED4324">
              <w:rPr>
                <w:rFonts w:ascii="仿宋_GB2312" w:eastAsia="仿宋_GB2312" w:hAnsi="宋体" w:cs="仿宋_GB2312"/>
                <w:color w:val="000000"/>
                <w:sz w:val="20"/>
                <w:szCs w:val="20"/>
              </w:rPr>
              <w:t>2011</w:t>
            </w:r>
            <w:r w:rsidRPr="00ED4324">
              <w:rPr>
                <w:rFonts w:ascii="仿宋_GB2312" w:eastAsia="仿宋_GB2312" w:hAnsi="宋体" w:cs="仿宋_GB2312" w:hint="eastAsia"/>
                <w:color w:val="000000"/>
                <w:sz w:val="20"/>
                <w:szCs w:val="20"/>
              </w:rPr>
              <w:t>年</w:t>
            </w:r>
            <w:r w:rsidRPr="00ED4324">
              <w:rPr>
                <w:rFonts w:ascii="仿宋_GB2312" w:eastAsia="仿宋_GB2312" w:hAnsi="宋体" w:cs="仿宋_GB2312"/>
                <w:color w:val="000000"/>
                <w:sz w:val="20"/>
                <w:szCs w:val="20"/>
              </w:rPr>
              <w:t>2</w:t>
            </w:r>
            <w:r w:rsidRPr="00ED4324">
              <w:rPr>
                <w:rFonts w:ascii="仿宋_GB2312" w:eastAsia="仿宋_GB2312" w:hAnsi="宋体" w:cs="仿宋_GB2312" w:hint="eastAsia"/>
                <w:color w:val="000000"/>
                <w:sz w:val="20"/>
                <w:szCs w:val="20"/>
              </w:rPr>
              <w:t>月</w:t>
            </w:r>
            <w:r w:rsidRPr="00ED4324">
              <w:rPr>
                <w:rFonts w:ascii="仿宋_GB2312" w:eastAsia="仿宋_GB2312" w:hAnsi="宋体" w:cs="仿宋_GB2312"/>
                <w:color w:val="000000"/>
                <w:sz w:val="20"/>
                <w:szCs w:val="20"/>
              </w:rPr>
              <w:t>16</w:t>
            </w:r>
            <w:r w:rsidRPr="00ED4324">
              <w:rPr>
                <w:rFonts w:ascii="仿宋_GB2312" w:eastAsia="仿宋_GB2312" w:hAnsi="宋体" w:cs="仿宋_GB2312" w:hint="eastAsia"/>
                <w:color w:val="000000"/>
                <w:sz w:val="20"/>
                <w:szCs w:val="20"/>
              </w:rPr>
              <w:t>日修订）第七条</w:t>
            </w:r>
            <w:r w:rsidRPr="00ED4324">
              <w:rPr>
                <w:rFonts w:ascii="仿宋_GB2312" w:eastAsia="仿宋_GB2312" w:hAnsi="宋体" w:cs="仿宋_GB2312"/>
                <w:color w:val="000000"/>
                <w:sz w:val="20"/>
                <w:szCs w:val="20"/>
              </w:rPr>
              <w:t xml:space="preserve"> </w:t>
            </w:r>
            <w:r w:rsidRPr="00ED4324">
              <w:rPr>
                <w:rFonts w:ascii="仿宋_GB2312" w:eastAsia="仿宋_GB2312" w:hAnsi="宋体" w:cs="仿宋_GB2312" w:hint="eastAsia"/>
                <w:color w:val="000000"/>
                <w:sz w:val="20"/>
                <w:szCs w:val="20"/>
              </w:rPr>
              <w:t>负有危险化学品安全监督管理职责的部门依法进行监督检查，可以采取下列措施：（一）进入危险化学品作业场所实施现场检查，向有关单位和人员了解情况，查阅、复制有关文件、资料等</w:t>
            </w:r>
            <w:r w:rsidRPr="00ED4324">
              <w:rPr>
                <w:rFonts w:ascii="仿宋_GB2312" w:eastAsia="仿宋_GB2312" w:hAnsi="宋体" w:cs="仿宋_GB2312"/>
                <w:color w:val="000000"/>
                <w:sz w:val="20"/>
                <w:szCs w:val="20"/>
              </w:rPr>
              <w:t>......</w:t>
            </w:r>
            <w:r w:rsidRPr="00ED4324">
              <w:rPr>
                <w:rFonts w:ascii="仿宋_GB2312" w:eastAsia="仿宋_GB2312" w:hAnsi="宋体" w:cs="仿宋_GB2312"/>
                <w:color w:val="000000"/>
                <w:sz w:val="20"/>
                <w:szCs w:val="20"/>
              </w:rPr>
              <w:br/>
            </w:r>
            <w:r w:rsidRPr="00ED4324">
              <w:rPr>
                <w:rFonts w:ascii="仿宋_GB2312" w:eastAsia="仿宋_GB2312" w:hAnsi="宋体" w:cs="仿宋_GB2312" w:hint="eastAsia"/>
                <w:color w:val="000000"/>
                <w:sz w:val="20"/>
                <w:szCs w:val="20"/>
              </w:rPr>
              <w:t>【规章】《尾矿库安全监督管理规定》（国家安全监管总局令第</w:t>
            </w:r>
            <w:r w:rsidRPr="00ED4324">
              <w:rPr>
                <w:rFonts w:ascii="仿宋_GB2312" w:eastAsia="仿宋_GB2312" w:hAnsi="宋体" w:cs="仿宋_GB2312"/>
                <w:color w:val="000000"/>
                <w:sz w:val="20"/>
                <w:szCs w:val="20"/>
              </w:rPr>
              <w:t>38</w:t>
            </w:r>
            <w:r w:rsidRPr="00ED4324">
              <w:rPr>
                <w:rFonts w:ascii="仿宋_GB2312" w:eastAsia="仿宋_GB2312" w:hAnsi="宋体" w:cs="仿宋_GB2312" w:hint="eastAsia"/>
                <w:color w:val="000000"/>
                <w:sz w:val="20"/>
                <w:szCs w:val="20"/>
              </w:rPr>
              <w:t>号，</w:t>
            </w:r>
            <w:r w:rsidRPr="00ED4324">
              <w:rPr>
                <w:rFonts w:ascii="仿宋_GB2312" w:eastAsia="仿宋_GB2312" w:hAnsi="宋体" w:cs="仿宋_GB2312"/>
                <w:color w:val="000000"/>
                <w:sz w:val="20"/>
                <w:szCs w:val="20"/>
              </w:rPr>
              <w:t>2015</w:t>
            </w:r>
            <w:r w:rsidRPr="00ED4324">
              <w:rPr>
                <w:rFonts w:ascii="仿宋_GB2312" w:eastAsia="仿宋_GB2312" w:hAnsi="宋体" w:cs="仿宋_GB2312" w:hint="eastAsia"/>
                <w:color w:val="000000"/>
                <w:sz w:val="20"/>
                <w:szCs w:val="20"/>
              </w:rPr>
              <w:t>年</w:t>
            </w:r>
            <w:r w:rsidRPr="00ED4324">
              <w:rPr>
                <w:rFonts w:ascii="仿宋_GB2312" w:eastAsia="仿宋_GB2312" w:hAnsi="宋体" w:cs="仿宋_GB2312"/>
                <w:color w:val="000000"/>
                <w:sz w:val="20"/>
                <w:szCs w:val="20"/>
              </w:rPr>
              <w:t>3</w:t>
            </w:r>
            <w:r w:rsidRPr="00ED4324">
              <w:rPr>
                <w:rFonts w:ascii="仿宋_GB2312" w:eastAsia="仿宋_GB2312" w:hAnsi="宋体" w:cs="仿宋_GB2312" w:hint="eastAsia"/>
                <w:color w:val="000000"/>
                <w:sz w:val="20"/>
                <w:szCs w:val="20"/>
              </w:rPr>
              <w:t>月</w:t>
            </w:r>
            <w:r w:rsidRPr="00ED4324">
              <w:rPr>
                <w:rFonts w:ascii="仿宋_GB2312" w:eastAsia="仿宋_GB2312" w:hAnsi="宋体" w:cs="仿宋_GB2312"/>
                <w:color w:val="000000"/>
                <w:sz w:val="20"/>
                <w:szCs w:val="20"/>
              </w:rPr>
              <w:t>23</w:t>
            </w:r>
            <w:r w:rsidRPr="00ED4324">
              <w:rPr>
                <w:rFonts w:ascii="仿宋_GB2312" w:eastAsia="仿宋_GB2312" w:hAnsi="宋体" w:cs="仿宋_GB2312" w:hint="eastAsia"/>
                <w:color w:val="000000"/>
                <w:sz w:val="20"/>
                <w:szCs w:val="20"/>
              </w:rPr>
              <w:t>日修正）第三十五条</w:t>
            </w:r>
            <w:r w:rsidRPr="00ED4324">
              <w:rPr>
                <w:rFonts w:ascii="仿宋_GB2312" w:eastAsia="仿宋_GB2312" w:hAnsi="宋体" w:cs="仿宋_GB2312"/>
                <w:color w:val="000000"/>
                <w:sz w:val="20"/>
                <w:szCs w:val="20"/>
              </w:rPr>
              <w:t xml:space="preserve">  </w:t>
            </w:r>
            <w:r w:rsidRPr="00ED4324">
              <w:rPr>
                <w:rFonts w:ascii="仿宋_GB2312" w:eastAsia="仿宋_GB2312" w:hAnsi="宋体" w:cs="仿宋_GB2312" w:hint="eastAsia"/>
                <w:color w:val="000000"/>
                <w:sz w:val="20"/>
                <w:szCs w:val="20"/>
              </w:rPr>
              <w:t>安全生产监督管理部门应当加强对尾矿库生产经营单位安全生产的监督检查，对检查中发现的事故隐患和违法违规生产行为，依法作出处理。</w:t>
            </w:r>
            <w:r w:rsidRPr="00ED4324">
              <w:rPr>
                <w:rFonts w:ascii="仿宋_GB2312" w:eastAsia="仿宋_GB2312" w:hAnsi="宋体" w:cs="仿宋_GB2312"/>
                <w:color w:val="000000"/>
                <w:sz w:val="20"/>
                <w:szCs w:val="20"/>
              </w:rPr>
              <w:br/>
            </w:r>
            <w:r w:rsidRPr="00ED4324">
              <w:rPr>
                <w:rFonts w:ascii="仿宋_GB2312" w:eastAsia="仿宋_GB2312" w:hAnsi="宋体" w:cs="仿宋_GB2312" w:hint="eastAsia"/>
                <w:color w:val="000000"/>
                <w:sz w:val="20"/>
                <w:szCs w:val="20"/>
              </w:rPr>
              <w:t>【规章】《工贸企业有限空间作业安全管理与监督暂行规定》（国家安全监管总局令第</w:t>
            </w:r>
            <w:r w:rsidRPr="00ED4324">
              <w:rPr>
                <w:rFonts w:ascii="仿宋_GB2312" w:eastAsia="仿宋_GB2312" w:hAnsi="宋体" w:cs="仿宋_GB2312"/>
                <w:color w:val="000000"/>
                <w:sz w:val="20"/>
                <w:szCs w:val="20"/>
              </w:rPr>
              <w:t>59</w:t>
            </w:r>
            <w:r w:rsidRPr="00ED4324">
              <w:rPr>
                <w:rFonts w:ascii="仿宋_GB2312" w:eastAsia="仿宋_GB2312" w:hAnsi="宋体" w:cs="仿宋_GB2312" w:hint="eastAsia"/>
                <w:color w:val="000000"/>
                <w:sz w:val="20"/>
                <w:szCs w:val="20"/>
              </w:rPr>
              <w:t>号，</w:t>
            </w:r>
            <w:r w:rsidRPr="00ED4324">
              <w:rPr>
                <w:rFonts w:ascii="仿宋_GB2312" w:eastAsia="仿宋_GB2312" w:hAnsi="宋体" w:cs="仿宋_GB2312"/>
                <w:color w:val="000000"/>
                <w:sz w:val="20"/>
                <w:szCs w:val="20"/>
              </w:rPr>
              <w:t>2015</w:t>
            </w:r>
            <w:r w:rsidRPr="00ED4324">
              <w:rPr>
                <w:rFonts w:ascii="仿宋_GB2312" w:eastAsia="仿宋_GB2312" w:hAnsi="宋体" w:cs="仿宋_GB2312" w:hint="eastAsia"/>
                <w:color w:val="000000"/>
                <w:sz w:val="20"/>
                <w:szCs w:val="20"/>
              </w:rPr>
              <w:t>年</w:t>
            </w:r>
            <w:r w:rsidRPr="00ED4324">
              <w:rPr>
                <w:rFonts w:ascii="仿宋_GB2312" w:eastAsia="仿宋_GB2312" w:hAnsi="宋体" w:cs="仿宋_GB2312"/>
                <w:color w:val="000000"/>
                <w:sz w:val="20"/>
                <w:szCs w:val="20"/>
              </w:rPr>
              <w:t>5</w:t>
            </w:r>
            <w:r w:rsidRPr="00ED4324">
              <w:rPr>
                <w:rFonts w:ascii="仿宋_GB2312" w:eastAsia="仿宋_GB2312" w:hAnsi="宋体" w:cs="仿宋_GB2312" w:hint="eastAsia"/>
                <w:color w:val="000000"/>
                <w:sz w:val="20"/>
                <w:szCs w:val="20"/>
              </w:rPr>
              <w:t>月</w:t>
            </w:r>
            <w:r w:rsidRPr="00ED4324">
              <w:rPr>
                <w:rFonts w:ascii="仿宋_GB2312" w:eastAsia="仿宋_GB2312" w:hAnsi="宋体" w:cs="仿宋_GB2312"/>
                <w:color w:val="000000"/>
                <w:sz w:val="20"/>
                <w:szCs w:val="20"/>
              </w:rPr>
              <w:t>29</w:t>
            </w:r>
            <w:r w:rsidRPr="00ED4324">
              <w:rPr>
                <w:rFonts w:ascii="仿宋_GB2312" w:eastAsia="仿宋_GB2312" w:hAnsi="宋体" w:cs="仿宋_GB2312" w:hint="eastAsia"/>
                <w:color w:val="000000"/>
                <w:sz w:val="20"/>
                <w:szCs w:val="20"/>
              </w:rPr>
              <w:t>日修正）第二十四条　安全生产监督管理部门应当加强对工贸企业有限空间作业的监督检查，将检查纳入年度执法工作计划。对发现的事故隐患和违法行为，依法作出处理。第二十五条　安全生产监督管理部门对工贸企业有限空间作业实施监督检查时，应当重点抽查有限空间作业安全管理制度、有限空间管理台账、检测记录、劳动防护用品配备、应急救援演练、专项安全培训等情况。</w:t>
            </w:r>
            <w:r w:rsidRPr="00ED4324">
              <w:rPr>
                <w:rFonts w:ascii="仿宋_GB2312" w:eastAsia="仿宋_GB2312" w:hAnsi="宋体" w:cs="仿宋_GB2312"/>
                <w:color w:val="000000"/>
                <w:sz w:val="20"/>
                <w:szCs w:val="20"/>
              </w:rPr>
              <w:br/>
            </w:r>
            <w:r w:rsidRPr="00ED4324">
              <w:rPr>
                <w:rFonts w:ascii="仿宋_GB2312" w:eastAsia="仿宋_GB2312" w:hAnsi="宋体" w:cs="仿宋_GB2312" w:hint="eastAsia"/>
                <w:color w:val="000000"/>
                <w:sz w:val="20"/>
                <w:szCs w:val="20"/>
              </w:rPr>
              <w:t>【规章】《冶金企业安全生产监督管理规定》（国家安全监管总局令第</w:t>
            </w:r>
            <w:r w:rsidRPr="00ED4324">
              <w:rPr>
                <w:rFonts w:ascii="仿宋_GB2312" w:eastAsia="仿宋_GB2312" w:hAnsi="宋体" w:cs="仿宋_GB2312"/>
                <w:color w:val="000000"/>
                <w:sz w:val="20"/>
                <w:szCs w:val="20"/>
              </w:rPr>
              <w:t>26</w:t>
            </w:r>
            <w:r w:rsidRPr="00ED4324">
              <w:rPr>
                <w:rFonts w:ascii="仿宋_GB2312" w:eastAsia="仿宋_GB2312" w:hAnsi="宋体" w:cs="仿宋_GB2312" w:hint="eastAsia"/>
                <w:color w:val="000000"/>
                <w:sz w:val="20"/>
                <w:szCs w:val="20"/>
              </w:rPr>
              <w:t>号，</w:t>
            </w:r>
            <w:r w:rsidRPr="00ED4324">
              <w:rPr>
                <w:rFonts w:ascii="仿宋_GB2312" w:eastAsia="仿宋_GB2312" w:hAnsi="宋体" w:cs="仿宋_GB2312"/>
                <w:color w:val="000000"/>
                <w:sz w:val="20"/>
                <w:szCs w:val="20"/>
              </w:rPr>
              <w:t>2009</w:t>
            </w:r>
            <w:r w:rsidRPr="00ED4324">
              <w:rPr>
                <w:rFonts w:ascii="仿宋_GB2312" w:eastAsia="仿宋_GB2312" w:hAnsi="宋体" w:cs="仿宋_GB2312" w:hint="eastAsia"/>
                <w:color w:val="000000"/>
                <w:sz w:val="20"/>
                <w:szCs w:val="20"/>
              </w:rPr>
              <w:t>年</w:t>
            </w:r>
            <w:r w:rsidRPr="00ED4324">
              <w:rPr>
                <w:rFonts w:ascii="仿宋_GB2312" w:eastAsia="仿宋_GB2312" w:hAnsi="宋体" w:cs="仿宋_GB2312"/>
                <w:color w:val="000000"/>
                <w:sz w:val="20"/>
                <w:szCs w:val="20"/>
              </w:rPr>
              <w:t>11</w:t>
            </w:r>
            <w:r w:rsidRPr="00ED4324">
              <w:rPr>
                <w:rFonts w:ascii="仿宋_GB2312" w:eastAsia="仿宋_GB2312" w:hAnsi="宋体" w:cs="仿宋_GB2312" w:hint="eastAsia"/>
                <w:color w:val="000000"/>
                <w:sz w:val="20"/>
                <w:szCs w:val="20"/>
              </w:rPr>
              <w:t>月</w:t>
            </w:r>
            <w:r w:rsidRPr="00ED4324">
              <w:rPr>
                <w:rFonts w:ascii="仿宋_GB2312" w:eastAsia="仿宋_GB2312" w:hAnsi="宋体" w:cs="仿宋_GB2312"/>
                <w:color w:val="000000"/>
                <w:sz w:val="20"/>
                <w:szCs w:val="20"/>
              </w:rPr>
              <w:t>1</w:t>
            </w:r>
            <w:r w:rsidRPr="00ED4324">
              <w:rPr>
                <w:rFonts w:ascii="仿宋_GB2312" w:eastAsia="仿宋_GB2312" w:hAnsi="宋体" w:cs="仿宋_GB2312" w:hint="eastAsia"/>
                <w:color w:val="000000"/>
                <w:sz w:val="20"/>
                <w:szCs w:val="20"/>
              </w:rPr>
              <w:t>日施行）第三十一条安全生产监督管理部门及其监督检查人员应当加强对冶金企业安全生产的监督检查，对违反安全生产法律、法规、规章、国家标准或者行业标准和本规定的安全生产违法行为，依法实施行政处罚。</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E6974" w:rsidRPr="00767AE6" w:rsidRDefault="003E6974" w:rsidP="001D16B6">
            <w:pPr>
              <w:rPr>
                <w:rFonts w:ascii="华文仿宋" w:eastAsia="华文仿宋" w:hAnsi="华文仿宋" w:cs="华文仿宋"/>
                <w:color w:val="000000"/>
                <w:sz w:val="18"/>
                <w:szCs w:val="18"/>
              </w:rPr>
            </w:pPr>
          </w:p>
        </w:tc>
      </w:tr>
      <w:tr w:rsidR="003E6974" w:rsidRPr="008F2EDD" w:rsidTr="001D16B6">
        <w:trPr>
          <w:trHeight w:val="3936"/>
        </w:trPr>
        <w:tc>
          <w:tcPr>
            <w:tcW w:w="724" w:type="dxa"/>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jc w:val="center"/>
              <w:textAlignment w:val="center"/>
              <w:rPr>
                <w:rFonts w:ascii="仿宋_GB2312" w:eastAsia="仿宋_GB2312" w:hAnsi="宋体" w:cs="仿宋_GB2312"/>
                <w:color w:val="000000"/>
              </w:rPr>
            </w:pPr>
            <w:r>
              <w:rPr>
                <w:rFonts w:ascii="仿宋_GB2312" w:eastAsia="仿宋_GB2312" w:hAnsi="宋体" w:cs="仿宋_GB2312"/>
                <w:color w:val="000000"/>
              </w:rPr>
              <w:t>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rPr>
                <w:rFonts w:ascii="仿宋_GB2312" w:eastAsia="仿宋_GB2312" w:hAnsi="宋体" w:cs="仿宋_GB2312"/>
                <w:color w:val="000000"/>
              </w:rPr>
            </w:pPr>
            <w:r w:rsidRPr="003675D1">
              <w:rPr>
                <w:rFonts w:ascii="仿宋_GB2312" w:eastAsia="仿宋_GB2312" w:hAnsi="宋体" w:cs="仿宋_GB2312" w:hint="eastAsia"/>
                <w:color w:val="000000"/>
              </w:rPr>
              <w:t>营口市应急管理局</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对非药品类易制毒化学品的生产、经营活动的检查</w:t>
            </w:r>
          </w:p>
        </w:tc>
        <w:tc>
          <w:tcPr>
            <w:tcW w:w="992" w:type="dxa"/>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jc w:val="cente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市场监管执法类</w:t>
            </w:r>
          </w:p>
        </w:tc>
        <w:tc>
          <w:tcPr>
            <w:tcW w:w="9497" w:type="dxa"/>
            <w:gridSpan w:val="3"/>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【行政法规】《易制毒化学品管理条例》（国务院令第</w:t>
            </w:r>
            <w:r w:rsidRPr="00AC451A">
              <w:rPr>
                <w:rFonts w:ascii="仿宋_GB2312" w:eastAsia="仿宋_GB2312" w:hAnsi="宋体" w:cs="仿宋_GB2312"/>
                <w:color w:val="000000"/>
              </w:rPr>
              <w:t>445</w:t>
            </w:r>
            <w:r w:rsidRPr="00AC451A">
              <w:rPr>
                <w:rFonts w:ascii="仿宋_GB2312" w:eastAsia="仿宋_GB2312" w:hAnsi="宋体" w:cs="仿宋_GB2312" w:hint="eastAsia"/>
                <w:color w:val="000000"/>
              </w:rPr>
              <w:t>号，</w:t>
            </w:r>
            <w:r w:rsidRPr="00AC451A">
              <w:rPr>
                <w:rFonts w:ascii="仿宋_GB2312" w:eastAsia="仿宋_GB2312" w:hAnsi="宋体" w:cs="仿宋_GB2312"/>
                <w:color w:val="000000"/>
              </w:rPr>
              <w:t>2005</w:t>
            </w:r>
            <w:r w:rsidRPr="00AC451A">
              <w:rPr>
                <w:rFonts w:ascii="仿宋_GB2312" w:eastAsia="仿宋_GB2312" w:hAnsi="宋体" w:cs="仿宋_GB2312" w:hint="eastAsia"/>
                <w:color w:val="000000"/>
              </w:rPr>
              <w:t>年</w:t>
            </w:r>
            <w:r w:rsidRPr="00AC451A">
              <w:rPr>
                <w:rFonts w:ascii="仿宋_GB2312" w:eastAsia="仿宋_GB2312" w:hAnsi="宋体" w:cs="仿宋_GB2312"/>
                <w:color w:val="000000"/>
              </w:rPr>
              <w:t>11</w:t>
            </w:r>
            <w:r w:rsidRPr="00AC451A">
              <w:rPr>
                <w:rFonts w:ascii="仿宋_GB2312" w:eastAsia="仿宋_GB2312" w:hAnsi="宋体" w:cs="仿宋_GB2312" w:hint="eastAsia"/>
                <w:color w:val="000000"/>
              </w:rPr>
              <w:t>月</w:t>
            </w:r>
            <w:r w:rsidRPr="00AC451A">
              <w:rPr>
                <w:rFonts w:ascii="仿宋_GB2312" w:eastAsia="仿宋_GB2312" w:hAnsi="宋体" w:cs="仿宋_GB2312"/>
                <w:color w:val="000000"/>
              </w:rPr>
              <w:t>1</w:t>
            </w:r>
            <w:r w:rsidRPr="00AC451A">
              <w:rPr>
                <w:rFonts w:ascii="仿宋_GB2312" w:eastAsia="仿宋_GB2312" w:hAnsi="宋体" w:cs="仿宋_GB2312" w:hint="eastAsia"/>
                <w:color w:val="000000"/>
              </w:rPr>
              <w:t>日施行）第三十二条</w:t>
            </w:r>
            <w:r w:rsidRPr="00AC451A">
              <w:rPr>
                <w:rFonts w:ascii="仿宋_GB2312" w:eastAsia="仿宋_GB2312" w:hAnsi="宋体" w:cs="仿宋_GB2312"/>
                <w:color w:val="000000"/>
              </w:rPr>
              <w:t xml:space="preserve"> </w:t>
            </w:r>
            <w:r w:rsidRPr="00AC451A">
              <w:rPr>
                <w:rFonts w:ascii="仿宋_GB2312" w:eastAsia="仿宋_GB2312" w:hAnsi="宋体" w:cs="仿宋_GB2312" w:hint="eastAsia"/>
                <w:color w:val="000000"/>
              </w:rPr>
              <w:t>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sidRPr="00AC451A">
              <w:rPr>
                <w:rFonts w:ascii="仿宋_GB2312" w:eastAsia="仿宋_GB2312" w:hAnsi="宋体" w:cs="仿宋_GB2312"/>
                <w:color w:val="000000"/>
              </w:rPr>
              <w:t xml:space="preserve"> </w:t>
            </w:r>
            <w:r w:rsidRPr="00AC451A">
              <w:rPr>
                <w:rFonts w:ascii="仿宋_GB2312" w:eastAsia="仿宋_GB2312" w:hAnsi="宋体" w:cs="仿宋_GB2312"/>
                <w:color w:val="000000"/>
              </w:rPr>
              <w:br/>
              <w:t xml:space="preserve">    </w:t>
            </w:r>
            <w:r w:rsidRPr="00AC451A">
              <w:rPr>
                <w:rFonts w:ascii="仿宋_GB2312" w:eastAsia="仿宋_GB2312" w:hAnsi="宋体" w:cs="仿宋_GB2312" w:hint="eastAsia"/>
                <w:color w:val="000000"/>
              </w:rPr>
              <w:t>前款规定的行政主管部门在进行易制毒化学品监督检查时，可以依法查看现场、查阅和复制有关资料、记录有关情况、扣押相关的证据材料和违法物品；必要时，可以临时查封有关场所。</w:t>
            </w:r>
            <w:r w:rsidRPr="00AC451A">
              <w:rPr>
                <w:rFonts w:ascii="仿宋_GB2312" w:eastAsia="仿宋_GB2312" w:hAnsi="宋体" w:cs="仿宋_GB2312"/>
                <w:color w:val="000000"/>
              </w:rPr>
              <w:br/>
              <w:t xml:space="preserve">    </w:t>
            </w:r>
            <w:r w:rsidRPr="00AC451A">
              <w:rPr>
                <w:rFonts w:ascii="仿宋_GB2312" w:eastAsia="仿宋_GB2312" w:hAnsi="宋体" w:cs="仿宋_GB2312" w:hint="eastAsia"/>
                <w:color w:val="000000"/>
              </w:rPr>
              <w:t>被检查的单位或者个人应当如实提供有关情况和材料、物品，不得拒绝或者隐匿。</w:t>
            </w:r>
            <w:r w:rsidRPr="00AC451A">
              <w:rPr>
                <w:rFonts w:ascii="仿宋_GB2312" w:eastAsia="仿宋_GB2312" w:hAnsi="宋体" w:cs="仿宋_GB2312"/>
                <w:color w:val="000000"/>
              </w:rPr>
              <w:t xml:space="preserve"> </w:t>
            </w:r>
            <w:r w:rsidRPr="00AC451A">
              <w:rPr>
                <w:rFonts w:ascii="仿宋_GB2312" w:eastAsia="仿宋_GB2312" w:hAnsi="宋体" w:cs="仿宋_GB2312"/>
                <w:color w:val="000000"/>
              </w:rPr>
              <w:br/>
            </w:r>
            <w:r w:rsidRPr="00AC451A">
              <w:rPr>
                <w:rFonts w:ascii="仿宋_GB2312" w:eastAsia="仿宋_GB2312" w:hAnsi="宋体" w:cs="仿宋_GB2312" w:hint="eastAsia"/>
                <w:color w:val="000000"/>
              </w:rPr>
              <w:t>【规章】《非药品类易制毒化学品生产、经营许可办法》（国家安全监管总局令第</w:t>
            </w:r>
            <w:r w:rsidRPr="00AC451A">
              <w:rPr>
                <w:rFonts w:ascii="仿宋_GB2312" w:eastAsia="仿宋_GB2312" w:hAnsi="宋体" w:cs="仿宋_GB2312"/>
                <w:color w:val="000000"/>
              </w:rPr>
              <w:t>5</w:t>
            </w:r>
            <w:r w:rsidRPr="00AC451A">
              <w:rPr>
                <w:rFonts w:ascii="仿宋_GB2312" w:eastAsia="仿宋_GB2312" w:hAnsi="宋体" w:cs="仿宋_GB2312" w:hint="eastAsia"/>
                <w:color w:val="000000"/>
              </w:rPr>
              <w:t>号，</w:t>
            </w:r>
            <w:r w:rsidRPr="00AC451A">
              <w:rPr>
                <w:rFonts w:ascii="仿宋_GB2312" w:eastAsia="仿宋_GB2312" w:hAnsi="宋体" w:cs="仿宋_GB2312"/>
                <w:color w:val="000000"/>
              </w:rPr>
              <w:t>2006</w:t>
            </w:r>
            <w:r w:rsidRPr="00AC451A">
              <w:rPr>
                <w:rFonts w:ascii="仿宋_GB2312" w:eastAsia="仿宋_GB2312" w:hAnsi="宋体" w:cs="仿宋_GB2312" w:hint="eastAsia"/>
                <w:color w:val="000000"/>
              </w:rPr>
              <w:t>年</w:t>
            </w:r>
            <w:r w:rsidRPr="00AC451A">
              <w:rPr>
                <w:rFonts w:ascii="仿宋_GB2312" w:eastAsia="仿宋_GB2312" w:hAnsi="宋体" w:cs="仿宋_GB2312"/>
                <w:color w:val="000000"/>
              </w:rPr>
              <w:t>4</w:t>
            </w:r>
            <w:r w:rsidRPr="00AC451A">
              <w:rPr>
                <w:rFonts w:ascii="仿宋_GB2312" w:eastAsia="仿宋_GB2312" w:hAnsi="宋体" w:cs="仿宋_GB2312" w:hint="eastAsia"/>
                <w:color w:val="000000"/>
              </w:rPr>
              <w:t>月</w:t>
            </w:r>
            <w:r w:rsidRPr="00AC451A">
              <w:rPr>
                <w:rFonts w:ascii="仿宋_GB2312" w:eastAsia="仿宋_GB2312" w:hAnsi="宋体" w:cs="仿宋_GB2312"/>
                <w:color w:val="000000"/>
              </w:rPr>
              <w:t>15</w:t>
            </w:r>
            <w:r w:rsidRPr="00AC451A">
              <w:rPr>
                <w:rFonts w:ascii="仿宋_GB2312" w:eastAsia="仿宋_GB2312" w:hAnsi="宋体" w:cs="仿宋_GB2312" w:hint="eastAsia"/>
                <w:color w:val="000000"/>
              </w:rPr>
              <w:t>日施行）第二十五条　县级以上人民政府安全生产监督管理部门应当加强非药品类易制毒化学品生产、经营的监督检查工作。</w:t>
            </w:r>
            <w:r w:rsidRPr="00AC451A">
              <w:rPr>
                <w:rFonts w:ascii="仿宋_GB2312" w:eastAsia="仿宋_GB2312" w:hAnsi="宋体" w:cs="仿宋_GB2312"/>
                <w:color w:val="000000"/>
              </w:rPr>
              <w:br/>
              <w:t xml:space="preserve">    </w:t>
            </w:r>
            <w:r w:rsidRPr="00AC451A">
              <w:rPr>
                <w:rFonts w:ascii="仿宋_GB2312" w:eastAsia="仿宋_GB2312" w:hAnsi="宋体" w:cs="仿宋_GB2312" w:hint="eastAsia"/>
                <w:color w:val="000000"/>
              </w:rPr>
              <w:t>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r w:rsidRPr="00AC451A">
              <w:rPr>
                <w:rFonts w:ascii="仿宋_GB2312" w:eastAsia="仿宋_GB2312" w:hAnsi="宋体" w:cs="仿宋_GB2312"/>
                <w:color w:val="000000"/>
              </w:rPr>
              <w:br/>
              <w:t xml:space="preserve">    </w:t>
            </w:r>
            <w:r w:rsidRPr="00AC451A">
              <w:rPr>
                <w:rFonts w:ascii="仿宋_GB2312" w:eastAsia="仿宋_GB2312" w:hAnsi="宋体" w:cs="仿宋_GB2312" w:hint="eastAsia"/>
                <w:color w:val="000000"/>
              </w:rPr>
              <w:t>被检查的单位或者个人应当如实提供有关情况和资料、物品，不得拒绝或者隐匿。</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rPr>
                <w:rFonts w:ascii="华文仿宋" w:eastAsia="华文仿宋" w:hAnsi="华文仿宋" w:cs="华文仿宋"/>
                <w:color w:val="000000"/>
                <w:sz w:val="20"/>
                <w:szCs w:val="20"/>
              </w:rPr>
            </w:pPr>
          </w:p>
        </w:tc>
      </w:tr>
      <w:tr w:rsidR="003E6974" w:rsidRPr="008F2EDD" w:rsidTr="001D16B6">
        <w:trPr>
          <w:trHeight w:val="2161"/>
        </w:trPr>
        <w:tc>
          <w:tcPr>
            <w:tcW w:w="724" w:type="dxa"/>
            <w:tcBorders>
              <w:top w:val="single" w:sz="4" w:space="0" w:color="000000"/>
              <w:left w:val="single" w:sz="4" w:space="0" w:color="000000"/>
              <w:bottom w:val="single" w:sz="4" w:space="0" w:color="000000"/>
              <w:right w:val="single" w:sz="4" w:space="0" w:color="000000"/>
            </w:tcBorders>
            <w:vAlign w:val="center"/>
          </w:tcPr>
          <w:p w:rsidR="003E6974" w:rsidRPr="007924B6" w:rsidRDefault="003E6974" w:rsidP="001D16B6">
            <w:pPr>
              <w:jc w:val="center"/>
              <w:textAlignment w:val="center"/>
              <w:rPr>
                <w:rFonts w:ascii="仿宋_GB2312" w:eastAsia="仿宋_GB2312" w:hAnsi="宋体" w:cs="仿宋_GB2312"/>
                <w:color w:val="000000"/>
              </w:rPr>
            </w:pPr>
            <w:r>
              <w:rPr>
                <w:rFonts w:ascii="仿宋_GB2312" w:eastAsia="仿宋_GB2312" w:hAnsi="宋体" w:cs="仿宋_GB2312"/>
                <w:color w:val="000000"/>
              </w:rPr>
              <w:t>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6974" w:rsidRPr="00714BA2" w:rsidRDefault="003E6974" w:rsidP="001D16B6">
            <w:pPr>
              <w:jc w:val="center"/>
              <w:rPr>
                <w:rFonts w:ascii="仿宋_GB2312" w:eastAsia="仿宋_GB2312" w:hAnsi="宋体" w:cs="仿宋_GB2312"/>
                <w:color w:val="000000"/>
              </w:rPr>
            </w:pPr>
            <w:r w:rsidRPr="003675D1">
              <w:rPr>
                <w:rFonts w:ascii="仿宋_GB2312" w:eastAsia="仿宋_GB2312" w:hAnsi="宋体" w:cs="仿宋_GB2312" w:hint="eastAsia"/>
                <w:color w:val="000000"/>
              </w:rPr>
              <w:t>营口市应急管理局</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对生产经营单位安全培训情况的检查</w:t>
            </w:r>
          </w:p>
        </w:tc>
        <w:tc>
          <w:tcPr>
            <w:tcW w:w="992" w:type="dxa"/>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jc w:val="cente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市场监管执法类</w:t>
            </w:r>
          </w:p>
        </w:tc>
        <w:tc>
          <w:tcPr>
            <w:tcW w:w="9497" w:type="dxa"/>
            <w:gridSpan w:val="3"/>
            <w:tcBorders>
              <w:top w:val="single" w:sz="4" w:space="0" w:color="000000"/>
              <w:left w:val="single" w:sz="4" w:space="0" w:color="000000"/>
              <w:bottom w:val="single" w:sz="4" w:space="0" w:color="000000"/>
              <w:right w:val="single" w:sz="4" w:space="0" w:color="000000"/>
            </w:tcBorders>
            <w:vAlign w:val="center"/>
          </w:tcPr>
          <w:p w:rsidR="003E6974" w:rsidRPr="00AC451A" w:rsidRDefault="003E6974" w:rsidP="001D16B6">
            <w:pPr>
              <w:textAlignment w:val="center"/>
              <w:rPr>
                <w:rFonts w:ascii="仿宋_GB2312" w:eastAsia="仿宋_GB2312" w:hAnsi="宋体" w:cs="仿宋_GB2312"/>
                <w:color w:val="000000"/>
              </w:rPr>
            </w:pPr>
            <w:r w:rsidRPr="00AC451A">
              <w:rPr>
                <w:rFonts w:ascii="仿宋_GB2312" w:eastAsia="仿宋_GB2312" w:hAnsi="宋体" w:cs="仿宋_GB2312" w:hint="eastAsia"/>
                <w:color w:val="000000"/>
              </w:rPr>
              <w:t>【法律】《中华人民共和国安全生产法》（</w:t>
            </w:r>
            <w:r w:rsidRPr="00AC451A">
              <w:rPr>
                <w:rFonts w:ascii="仿宋_GB2312" w:eastAsia="仿宋_GB2312" w:hAnsi="宋体" w:cs="仿宋_GB2312"/>
                <w:color w:val="000000"/>
              </w:rPr>
              <w:t>2014</w:t>
            </w:r>
            <w:r w:rsidRPr="00AC451A">
              <w:rPr>
                <w:rFonts w:ascii="仿宋_GB2312" w:eastAsia="仿宋_GB2312" w:hAnsi="宋体" w:cs="仿宋_GB2312" w:hint="eastAsia"/>
                <w:color w:val="000000"/>
              </w:rPr>
              <w:t>年</w:t>
            </w:r>
            <w:r w:rsidRPr="00AC451A">
              <w:rPr>
                <w:rFonts w:ascii="仿宋_GB2312" w:eastAsia="仿宋_GB2312" w:hAnsi="宋体" w:cs="仿宋_GB2312"/>
                <w:color w:val="000000"/>
              </w:rPr>
              <w:t>8</w:t>
            </w:r>
            <w:r w:rsidRPr="00AC451A">
              <w:rPr>
                <w:rFonts w:ascii="仿宋_GB2312" w:eastAsia="仿宋_GB2312" w:hAnsi="宋体" w:cs="仿宋_GB2312" w:hint="eastAsia"/>
                <w:color w:val="000000"/>
              </w:rPr>
              <w:t>月</w:t>
            </w:r>
            <w:r w:rsidRPr="00AC451A">
              <w:rPr>
                <w:rFonts w:ascii="仿宋_GB2312" w:eastAsia="仿宋_GB2312" w:hAnsi="宋体" w:cs="仿宋_GB2312"/>
                <w:color w:val="000000"/>
              </w:rPr>
              <w:t>31</w:t>
            </w:r>
            <w:r w:rsidRPr="00AC451A">
              <w:rPr>
                <w:rFonts w:ascii="仿宋_GB2312" w:eastAsia="仿宋_GB2312" w:hAnsi="宋体" w:cs="仿宋_GB2312" w:hint="eastAsia"/>
                <w:color w:val="000000"/>
              </w:rPr>
              <w:t>日修正）第六十二条</w:t>
            </w:r>
            <w:r w:rsidRPr="00AC451A">
              <w:rPr>
                <w:rFonts w:ascii="仿宋_GB2312" w:eastAsia="仿宋_GB2312" w:hAnsi="宋体" w:cs="仿宋_GB2312"/>
                <w:color w:val="000000"/>
              </w:rPr>
              <w:t xml:space="preserve"> </w:t>
            </w:r>
            <w:r w:rsidRPr="00AC451A">
              <w:rPr>
                <w:rFonts w:ascii="仿宋_GB2312" w:eastAsia="仿宋_GB2312" w:hAnsi="宋体" w:cs="仿宋_GB2312" w:hint="eastAsia"/>
                <w:color w:val="000000"/>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sidRPr="00AC451A">
              <w:rPr>
                <w:rFonts w:ascii="仿宋_GB2312" w:eastAsia="仿宋_GB2312" w:hAnsi="宋体" w:cs="仿宋_GB2312"/>
                <w:color w:val="000000"/>
              </w:rPr>
              <w:t>......</w:t>
            </w:r>
            <w:r w:rsidRPr="00AC451A">
              <w:rPr>
                <w:rFonts w:ascii="仿宋_GB2312" w:eastAsia="仿宋_GB2312" w:hAnsi="宋体" w:cs="仿宋_GB2312"/>
                <w:color w:val="000000"/>
              </w:rPr>
              <w:br/>
            </w:r>
            <w:r w:rsidRPr="00AC451A">
              <w:rPr>
                <w:rFonts w:ascii="仿宋_GB2312" w:eastAsia="仿宋_GB2312" w:hAnsi="宋体" w:cs="仿宋_GB2312" w:hint="eastAsia"/>
                <w:color w:val="000000"/>
              </w:rPr>
              <w:t>【地方性法规】《辽宁省安全生产条例》（</w:t>
            </w:r>
            <w:r w:rsidRPr="00AC451A">
              <w:rPr>
                <w:rFonts w:ascii="仿宋_GB2312" w:eastAsia="仿宋_GB2312" w:hAnsi="宋体" w:cs="仿宋_GB2312"/>
                <w:color w:val="000000"/>
              </w:rPr>
              <w:t>2017</w:t>
            </w:r>
            <w:r w:rsidRPr="00AC451A">
              <w:rPr>
                <w:rFonts w:ascii="仿宋_GB2312" w:eastAsia="仿宋_GB2312" w:hAnsi="宋体" w:cs="仿宋_GB2312" w:hint="eastAsia"/>
                <w:color w:val="000000"/>
              </w:rPr>
              <w:t>年</w:t>
            </w:r>
            <w:r w:rsidRPr="00AC451A">
              <w:rPr>
                <w:rFonts w:ascii="仿宋_GB2312" w:eastAsia="仿宋_GB2312" w:hAnsi="宋体" w:cs="仿宋_GB2312"/>
                <w:color w:val="000000"/>
              </w:rPr>
              <w:t>1</w:t>
            </w:r>
            <w:r w:rsidRPr="00AC451A">
              <w:rPr>
                <w:rFonts w:ascii="仿宋_GB2312" w:eastAsia="仿宋_GB2312" w:hAnsi="宋体" w:cs="仿宋_GB2312" w:hint="eastAsia"/>
                <w:color w:val="000000"/>
              </w:rPr>
              <w:t>月</w:t>
            </w:r>
            <w:r w:rsidRPr="00AC451A">
              <w:rPr>
                <w:rFonts w:ascii="仿宋_GB2312" w:eastAsia="仿宋_GB2312" w:hAnsi="宋体" w:cs="仿宋_GB2312"/>
                <w:color w:val="000000"/>
              </w:rPr>
              <w:t>10</w:t>
            </w:r>
            <w:r w:rsidRPr="00AC451A">
              <w:rPr>
                <w:rFonts w:ascii="仿宋_GB2312" w:eastAsia="仿宋_GB2312" w:hAnsi="宋体" w:cs="仿宋_GB2312" w:hint="eastAsia"/>
                <w:color w:val="000000"/>
              </w:rPr>
              <w:t>日修订）第四十三条</w:t>
            </w:r>
            <w:r w:rsidRPr="00AC451A">
              <w:rPr>
                <w:rFonts w:ascii="仿宋_GB2312" w:eastAsia="仿宋_GB2312" w:hAnsi="宋体" w:cs="仿宋_GB2312"/>
                <w:color w:val="000000"/>
              </w:rPr>
              <w:t xml:space="preserve"> </w:t>
            </w:r>
            <w:r w:rsidRPr="00AC451A">
              <w:rPr>
                <w:rFonts w:ascii="仿宋_GB2312" w:eastAsia="仿宋_GB2312" w:hAnsi="宋体" w:cs="仿宋_GB2312" w:hint="eastAsia"/>
                <w:color w:val="000000"/>
              </w:rPr>
              <w:t>安全生产监督检查包括下列重点事项：</w:t>
            </w:r>
            <w:r w:rsidRPr="00AC451A">
              <w:rPr>
                <w:rFonts w:ascii="仿宋_GB2312" w:eastAsia="仿宋_GB2312" w:hAnsi="宋体" w:cs="仿宋_GB2312"/>
                <w:color w:val="000000"/>
              </w:rPr>
              <w:t>......</w:t>
            </w:r>
            <w:r w:rsidRPr="00AC451A">
              <w:rPr>
                <w:rFonts w:ascii="仿宋_GB2312" w:eastAsia="仿宋_GB2312" w:hAnsi="宋体" w:cs="仿宋_GB2312" w:hint="eastAsia"/>
                <w:color w:val="000000"/>
              </w:rPr>
              <w:t>（五）有关人员的安全生产教育和培训、考核及档案管理情况</w:t>
            </w:r>
            <w:r w:rsidRPr="00AC451A">
              <w:rPr>
                <w:rFonts w:ascii="仿宋_GB2312" w:eastAsia="仿宋_GB2312" w:hAnsi="宋体" w:cs="仿宋_GB2312"/>
                <w:color w:val="00000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E6974" w:rsidRDefault="003E6974" w:rsidP="001D16B6">
            <w:pPr>
              <w:rPr>
                <w:rFonts w:ascii="华文仿宋" w:eastAsia="华文仿宋" w:hAnsi="华文仿宋" w:cs="华文仿宋"/>
                <w:color w:val="000000"/>
                <w:sz w:val="20"/>
                <w:szCs w:val="20"/>
              </w:rPr>
            </w:pPr>
          </w:p>
        </w:tc>
      </w:tr>
      <w:tr w:rsidR="003E6974" w:rsidRPr="008F2EDD" w:rsidTr="001D16B6">
        <w:trPr>
          <w:trHeight w:val="285"/>
        </w:trPr>
        <w:tc>
          <w:tcPr>
            <w:tcW w:w="1575" w:type="dxa"/>
            <w:gridSpan w:val="3"/>
            <w:vAlign w:val="center"/>
          </w:tcPr>
          <w:p w:rsidR="003E6974" w:rsidRDefault="003E6974" w:rsidP="003E6974">
            <w:pPr>
              <w:ind w:firstLineChars="50" w:firstLine="31680"/>
              <w:textAlignment w:val="center"/>
              <w:rPr>
                <w:rFonts w:ascii="黑体" w:eastAsia="黑体" w:hAnsi="宋体" w:cs="黑体"/>
                <w:color w:val="000000"/>
                <w:sz w:val="24"/>
              </w:rPr>
            </w:pPr>
            <w:r>
              <w:rPr>
                <w:rFonts w:ascii="黑体" w:eastAsia="黑体" w:hAnsi="宋体" w:cs="黑体" w:hint="eastAsia"/>
                <w:color w:val="000000"/>
                <w:sz w:val="24"/>
              </w:rPr>
              <w:t>填报人</w:t>
            </w:r>
            <w:r>
              <w:rPr>
                <w:rFonts w:ascii="黑体" w:eastAsia="黑体" w:hAnsi="宋体" w:cs="黑体"/>
                <w:color w:val="000000"/>
                <w:sz w:val="24"/>
              </w:rPr>
              <w:t>:</w:t>
            </w:r>
            <w:r>
              <w:rPr>
                <w:rFonts w:ascii="黑体" w:eastAsia="黑体" w:hAnsi="宋体" w:cs="黑体" w:hint="eastAsia"/>
                <w:color w:val="000000"/>
                <w:sz w:val="24"/>
              </w:rPr>
              <w:t>皮松</w:t>
            </w:r>
          </w:p>
        </w:tc>
        <w:tc>
          <w:tcPr>
            <w:tcW w:w="992" w:type="dxa"/>
            <w:gridSpan w:val="2"/>
            <w:vAlign w:val="center"/>
          </w:tcPr>
          <w:p w:rsidR="003E6974" w:rsidRDefault="003E6974" w:rsidP="001D16B6">
            <w:pPr>
              <w:rPr>
                <w:rFonts w:ascii="黑体" w:eastAsia="黑体" w:hAnsi="宋体" w:cs="黑体"/>
                <w:color w:val="000000"/>
                <w:sz w:val="24"/>
              </w:rPr>
            </w:pPr>
          </w:p>
        </w:tc>
        <w:tc>
          <w:tcPr>
            <w:tcW w:w="992" w:type="dxa"/>
            <w:vAlign w:val="center"/>
          </w:tcPr>
          <w:p w:rsidR="003E6974" w:rsidRDefault="003E6974" w:rsidP="001D16B6">
            <w:pPr>
              <w:rPr>
                <w:rFonts w:ascii="黑体" w:eastAsia="黑体" w:hAnsi="宋体" w:cs="黑体"/>
                <w:color w:val="000000"/>
                <w:sz w:val="24"/>
              </w:rPr>
            </w:pPr>
          </w:p>
        </w:tc>
        <w:tc>
          <w:tcPr>
            <w:tcW w:w="9497" w:type="dxa"/>
            <w:gridSpan w:val="3"/>
            <w:vAlign w:val="center"/>
          </w:tcPr>
          <w:p w:rsidR="003E6974" w:rsidRDefault="003E6974" w:rsidP="001D16B6">
            <w:pPr>
              <w:textAlignment w:val="center"/>
              <w:rPr>
                <w:rFonts w:ascii="黑体" w:eastAsia="黑体" w:hAnsi="宋体" w:cs="黑体"/>
                <w:color w:val="000000"/>
                <w:sz w:val="24"/>
              </w:rPr>
            </w:pPr>
            <w:r>
              <w:rPr>
                <w:rFonts w:ascii="黑体" w:eastAsia="黑体" w:hAnsi="宋体" w:cs="黑体"/>
                <w:color w:val="000000"/>
                <w:sz w:val="24"/>
              </w:rPr>
              <w:t xml:space="preserve">                            </w:t>
            </w:r>
            <w:r>
              <w:rPr>
                <w:rFonts w:ascii="黑体" w:eastAsia="黑体" w:hAnsi="宋体" w:cs="黑体" w:hint="eastAsia"/>
                <w:color w:val="000000"/>
                <w:sz w:val="24"/>
              </w:rPr>
              <w:t>联系电话：</w:t>
            </w:r>
            <w:r>
              <w:rPr>
                <w:rFonts w:ascii="黑体" w:eastAsia="黑体" w:hAnsi="宋体" w:cs="黑体"/>
                <w:color w:val="000000"/>
                <w:sz w:val="24"/>
              </w:rPr>
              <w:t>0417-2660012</w:t>
            </w:r>
          </w:p>
        </w:tc>
        <w:tc>
          <w:tcPr>
            <w:tcW w:w="993" w:type="dxa"/>
            <w:gridSpan w:val="2"/>
            <w:vAlign w:val="bottom"/>
          </w:tcPr>
          <w:p w:rsidR="003E6974" w:rsidRDefault="003E6974" w:rsidP="001D16B6">
            <w:pPr>
              <w:rPr>
                <w:rFonts w:ascii="黑体" w:eastAsia="黑体" w:hAnsi="宋体" w:cs="黑体"/>
                <w:color w:val="000000"/>
                <w:sz w:val="24"/>
              </w:rPr>
            </w:pPr>
          </w:p>
        </w:tc>
      </w:tr>
    </w:tbl>
    <w:p w:rsidR="003E6974" w:rsidRPr="00356380" w:rsidRDefault="003E6974" w:rsidP="006F674F"/>
    <w:p w:rsidR="003E6974" w:rsidRDefault="003E6974" w:rsidP="00B52989">
      <w:pPr>
        <w:adjustRightInd w:val="0"/>
        <w:spacing w:line="600" w:lineRule="exact"/>
        <w:rPr>
          <w:rFonts w:ascii="Times New Roman" w:eastAsia="仿宋_GB2312" w:hAnsi="Times New Roman"/>
          <w:sz w:val="32"/>
          <w:szCs w:val="32"/>
        </w:rPr>
        <w:sectPr w:rsidR="003E6974" w:rsidSect="006F674F">
          <w:pgSz w:w="16838" w:h="11906" w:orient="landscape"/>
          <w:pgMar w:top="1797" w:right="1440" w:bottom="1797" w:left="1440" w:header="851" w:footer="992" w:gutter="0"/>
          <w:cols w:space="425"/>
          <w:docGrid w:type="linesAndChars" w:linePitch="312"/>
        </w:sectPr>
      </w:pPr>
    </w:p>
    <w:tbl>
      <w:tblPr>
        <w:tblW w:w="13335" w:type="dxa"/>
        <w:tblInd w:w="93" w:type="dxa"/>
        <w:tblLook w:val="0000"/>
      </w:tblPr>
      <w:tblGrid>
        <w:gridCol w:w="600"/>
        <w:gridCol w:w="4180"/>
        <w:gridCol w:w="815"/>
        <w:gridCol w:w="2905"/>
        <w:gridCol w:w="1055"/>
        <w:gridCol w:w="725"/>
        <w:gridCol w:w="1075"/>
        <w:gridCol w:w="1980"/>
      </w:tblGrid>
      <w:tr w:rsidR="003E6974" w:rsidRPr="001D16B6" w:rsidTr="0027162F">
        <w:trPr>
          <w:trHeight w:val="585"/>
        </w:trPr>
        <w:tc>
          <w:tcPr>
            <w:tcW w:w="4780" w:type="dxa"/>
            <w:gridSpan w:val="2"/>
            <w:tcBorders>
              <w:top w:val="nil"/>
              <w:left w:val="nil"/>
              <w:bottom w:val="nil"/>
              <w:right w:val="nil"/>
            </w:tcBorders>
            <w:shd w:val="clear" w:color="auto" w:fill="FFFFFF"/>
            <w:vAlign w:val="center"/>
          </w:tcPr>
          <w:p w:rsidR="003E6974" w:rsidRPr="00BB7730" w:rsidRDefault="003E6974" w:rsidP="001D16B6">
            <w:pPr>
              <w:widowControl/>
              <w:jc w:val="left"/>
              <w:rPr>
                <w:rFonts w:ascii="黑体" w:eastAsia="黑体" w:hAnsi="黑体" w:cs="宋体"/>
                <w:color w:val="000000"/>
                <w:kern w:val="0"/>
                <w:sz w:val="32"/>
                <w:szCs w:val="32"/>
              </w:rPr>
            </w:pPr>
            <w:r w:rsidRPr="00BB7730">
              <w:rPr>
                <w:rFonts w:ascii="黑体" w:eastAsia="黑体" w:hAnsi="黑体" w:cs="宋体" w:hint="eastAsia"/>
                <w:color w:val="000000"/>
                <w:kern w:val="0"/>
                <w:sz w:val="32"/>
                <w:szCs w:val="32"/>
              </w:rPr>
              <w:t>附件</w:t>
            </w:r>
            <w:r w:rsidRPr="00BB7730">
              <w:rPr>
                <w:rFonts w:ascii="黑体" w:eastAsia="黑体" w:hAnsi="黑体" w:cs="宋体"/>
                <w:color w:val="000000"/>
                <w:kern w:val="0"/>
                <w:sz w:val="32"/>
                <w:szCs w:val="32"/>
              </w:rPr>
              <w:t>3</w:t>
            </w:r>
          </w:p>
        </w:tc>
        <w:tc>
          <w:tcPr>
            <w:tcW w:w="3720" w:type="dxa"/>
            <w:gridSpan w:val="2"/>
            <w:tcBorders>
              <w:top w:val="nil"/>
              <w:left w:val="nil"/>
              <w:bottom w:val="nil"/>
              <w:right w:val="nil"/>
            </w:tcBorders>
            <w:shd w:val="clear" w:color="auto" w:fill="FFFFFF"/>
            <w:vAlign w:val="center"/>
          </w:tcPr>
          <w:p w:rsidR="003E6974" w:rsidRPr="001D16B6" w:rsidRDefault="003E6974" w:rsidP="001D16B6">
            <w:pPr>
              <w:widowControl/>
              <w:jc w:val="center"/>
              <w:rPr>
                <w:rFonts w:ascii="仿宋_GB2312" w:eastAsia="仿宋_GB2312" w:hAnsi="宋体" w:cs="宋体"/>
                <w:color w:val="000000"/>
                <w:kern w:val="0"/>
                <w:sz w:val="32"/>
                <w:szCs w:val="32"/>
              </w:rPr>
            </w:pPr>
            <w:r w:rsidRPr="001D16B6">
              <w:rPr>
                <w:rFonts w:ascii="仿宋_GB2312" w:eastAsia="仿宋_GB2312" w:hAnsi="宋体" w:cs="宋体" w:hint="eastAsia"/>
                <w:color w:val="000000"/>
                <w:kern w:val="0"/>
                <w:sz w:val="32"/>
                <w:szCs w:val="32"/>
              </w:rPr>
              <w:t xml:space="preserve">　</w:t>
            </w:r>
          </w:p>
        </w:tc>
        <w:tc>
          <w:tcPr>
            <w:tcW w:w="1780" w:type="dxa"/>
            <w:gridSpan w:val="2"/>
            <w:tcBorders>
              <w:top w:val="nil"/>
              <w:left w:val="nil"/>
              <w:bottom w:val="nil"/>
              <w:right w:val="nil"/>
            </w:tcBorders>
            <w:shd w:val="clear" w:color="auto" w:fill="FFFFFF"/>
            <w:vAlign w:val="center"/>
          </w:tcPr>
          <w:p w:rsidR="003E6974" w:rsidRPr="001D16B6" w:rsidRDefault="003E6974" w:rsidP="001D16B6">
            <w:pPr>
              <w:widowControl/>
              <w:jc w:val="center"/>
              <w:rPr>
                <w:rFonts w:ascii="仿宋_GB2312" w:eastAsia="仿宋_GB2312" w:hAnsi="宋体" w:cs="宋体"/>
                <w:b/>
                <w:bCs/>
                <w:color w:val="000000"/>
                <w:kern w:val="0"/>
                <w:sz w:val="32"/>
                <w:szCs w:val="32"/>
              </w:rPr>
            </w:pPr>
            <w:r w:rsidRPr="001D16B6">
              <w:rPr>
                <w:rFonts w:ascii="仿宋_GB2312" w:eastAsia="仿宋_GB2312" w:hAnsi="宋体" w:cs="宋体" w:hint="eastAsia"/>
                <w:b/>
                <w:bCs/>
                <w:color w:val="000000"/>
                <w:kern w:val="0"/>
                <w:sz w:val="32"/>
                <w:szCs w:val="32"/>
              </w:rPr>
              <w:t xml:space="preserve">　</w:t>
            </w:r>
          </w:p>
        </w:tc>
        <w:tc>
          <w:tcPr>
            <w:tcW w:w="3055" w:type="dxa"/>
            <w:gridSpan w:val="2"/>
            <w:tcBorders>
              <w:top w:val="nil"/>
              <w:left w:val="nil"/>
              <w:bottom w:val="nil"/>
              <w:right w:val="nil"/>
            </w:tcBorders>
            <w:shd w:val="clear" w:color="auto" w:fill="FFFFFF"/>
            <w:vAlign w:val="bottom"/>
          </w:tcPr>
          <w:p w:rsidR="003E6974" w:rsidRPr="001D16B6" w:rsidRDefault="003E6974" w:rsidP="001D16B6">
            <w:pPr>
              <w:widowControl/>
              <w:jc w:val="center"/>
              <w:rPr>
                <w:rFonts w:ascii="仿宋_GB2312" w:eastAsia="仿宋_GB2312" w:hAnsi="宋体" w:cs="宋体"/>
                <w:b/>
                <w:bCs/>
                <w:color w:val="000000"/>
                <w:kern w:val="0"/>
                <w:sz w:val="32"/>
                <w:szCs w:val="32"/>
              </w:rPr>
            </w:pPr>
            <w:r w:rsidRPr="001D16B6">
              <w:rPr>
                <w:rFonts w:ascii="仿宋_GB2312" w:eastAsia="仿宋_GB2312" w:hAnsi="宋体" w:cs="宋体" w:hint="eastAsia"/>
                <w:b/>
                <w:bCs/>
                <w:color w:val="000000"/>
                <w:kern w:val="0"/>
                <w:sz w:val="32"/>
                <w:szCs w:val="32"/>
              </w:rPr>
              <w:t xml:space="preserve">　</w:t>
            </w:r>
          </w:p>
        </w:tc>
      </w:tr>
      <w:tr w:rsidR="003E6974" w:rsidRPr="001D16B6" w:rsidTr="0027162F">
        <w:trPr>
          <w:trHeight w:val="540"/>
        </w:trPr>
        <w:tc>
          <w:tcPr>
            <w:tcW w:w="13335" w:type="dxa"/>
            <w:gridSpan w:val="8"/>
            <w:tcBorders>
              <w:top w:val="nil"/>
              <w:left w:val="nil"/>
              <w:bottom w:val="nil"/>
              <w:right w:val="nil"/>
            </w:tcBorders>
            <w:shd w:val="clear" w:color="auto" w:fill="FFFFFF"/>
            <w:vAlign w:val="center"/>
          </w:tcPr>
          <w:p w:rsidR="003E6974" w:rsidRPr="001D16B6" w:rsidRDefault="003E6974" w:rsidP="001D16B6">
            <w:pPr>
              <w:widowControl/>
              <w:jc w:val="center"/>
              <w:rPr>
                <w:rFonts w:ascii="方正小标宋简体" w:eastAsia="方正小标宋简体" w:hAnsi="宋体" w:cs="宋体"/>
                <w:color w:val="000000"/>
                <w:kern w:val="0"/>
                <w:sz w:val="44"/>
                <w:szCs w:val="44"/>
              </w:rPr>
            </w:pPr>
            <w:r w:rsidRPr="001D16B6">
              <w:rPr>
                <w:rFonts w:ascii="方正小标宋简体" w:eastAsia="方正小标宋简体" w:hAnsi="宋体" w:cs="宋体" w:hint="eastAsia"/>
                <w:color w:val="000000"/>
                <w:kern w:val="0"/>
                <w:sz w:val="44"/>
                <w:szCs w:val="44"/>
              </w:rPr>
              <w:t>营口市应急管理局</w:t>
            </w:r>
            <w:r w:rsidRPr="001D16B6">
              <w:rPr>
                <w:rFonts w:ascii="方正小标宋简体" w:eastAsia="方正小标宋简体" w:hAnsi="宋体" w:cs="宋体"/>
                <w:color w:val="000000"/>
                <w:kern w:val="0"/>
                <w:sz w:val="44"/>
                <w:szCs w:val="44"/>
              </w:rPr>
              <w:t>2019</w:t>
            </w:r>
            <w:r w:rsidRPr="001D16B6">
              <w:rPr>
                <w:rFonts w:ascii="方正小标宋简体" w:eastAsia="方正小标宋简体" w:hAnsi="宋体" w:cs="宋体" w:hint="eastAsia"/>
                <w:color w:val="000000"/>
                <w:kern w:val="0"/>
                <w:sz w:val="44"/>
                <w:szCs w:val="44"/>
              </w:rPr>
              <w:t>年度安全生产随机抽查企业名录库</w:t>
            </w:r>
          </w:p>
        </w:tc>
      </w:tr>
      <w:tr w:rsidR="003E6974" w:rsidRPr="001D16B6" w:rsidTr="0027162F">
        <w:trPr>
          <w:trHeight w:val="540"/>
        </w:trPr>
        <w:tc>
          <w:tcPr>
            <w:tcW w:w="13335" w:type="dxa"/>
            <w:gridSpan w:val="8"/>
            <w:tcBorders>
              <w:top w:val="nil"/>
              <w:left w:val="nil"/>
              <w:bottom w:val="single" w:sz="4" w:space="0" w:color="auto"/>
              <w:right w:val="nil"/>
            </w:tcBorders>
            <w:shd w:val="clear" w:color="auto" w:fill="FFFFFF"/>
            <w:vAlign w:val="center"/>
          </w:tcPr>
          <w:p w:rsidR="003E6974" w:rsidRPr="001D16B6" w:rsidRDefault="003E6974" w:rsidP="001D16B6">
            <w:pPr>
              <w:widowControl/>
              <w:jc w:val="left"/>
              <w:rPr>
                <w:rFonts w:ascii="方正黑体简体" w:eastAsia="方正黑体简体" w:hAnsi="宋体" w:cs="宋体"/>
                <w:b/>
                <w:bCs/>
                <w:color w:val="000000"/>
                <w:kern w:val="0"/>
                <w:sz w:val="28"/>
                <w:szCs w:val="28"/>
              </w:rPr>
            </w:pPr>
            <w:r w:rsidRPr="001D16B6">
              <w:rPr>
                <w:rFonts w:ascii="方正黑体简体" w:eastAsia="方正黑体简体" w:hAnsi="宋体" w:cs="宋体" w:hint="eastAsia"/>
                <w:b/>
                <w:bCs/>
                <w:color w:val="000000"/>
                <w:kern w:val="0"/>
                <w:sz w:val="28"/>
                <w:szCs w:val="28"/>
              </w:rPr>
              <w:t>一、非煤矿矿山企业</w:t>
            </w:r>
          </w:p>
        </w:tc>
      </w:tr>
      <w:tr w:rsidR="003E6974" w:rsidRPr="001D16B6" w:rsidTr="0027162F">
        <w:trPr>
          <w:trHeight w:val="1020"/>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序号</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生产经营单位名称</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注册地及主要生产经营场所</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法定代表人</w:t>
            </w:r>
            <w:r w:rsidRPr="001D16B6">
              <w:rPr>
                <w:rFonts w:ascii="黑体" w:eastAsia="黑体" w:hAnsi="黑体" w:cs="宋体"/>
                <w:b/>
                <w:bCs/>
                <w:color w:val="000000"/>
                <w:kern w:val="0"/>
                <w:sz w:val="28"/>
                <w:szCs w:val="28"/>
              </w:rPr>
              <w:t>/</w:t>
            </w:r>
            <w:r w:rsidRPr="001D16B6">
              <w:rPr>
                <w:rFonts w:ascii="黑体" w:eastAsia="黑体" w:hAnsi="黑体" w:cs="宋体" w:hint="eastAsia"/>
                <w:b/>
                <w:bCs/>
                <w:color w:val="000000"/>
                <w:kern w:val="0"/>
                <w:sz w:val="28"/>
                <w:szCs w:val="28"/>
              </w:rPr>
              <w:t>负责人</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登记注册类型</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盖州市沙岗镇弘丰碎石土矿</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盖州市沙岗镇惠屯村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唐志武</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营口南楼经济开发区金益矿业有限公司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大石桥市南楼开发区高庄村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苏正辉</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大石桥市平二房永宏菱镁矿业有限公司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大石桥市官屯镇平二房村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韩全</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大石桥市瑞奇矿业有限公司西矿段</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大石桥市官屯镇大岭村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李海军</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大石桥市瑞奇矿业有限公司东矿段</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大石桥市官屯镇大岭村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李海军</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大石桥市苇子峪虎洞沟建筑石矿</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大石桥市汤池镇苇子峪村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赵善雷</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大石桥市金翔矿业有限公司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大石桥市周家镇车家村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马德利</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大石桥市周家镇大沟戴家岭建筑石矿</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大石桥市周家镇戴家岭村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齐晓波</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大石桥市圣马矿业有限公司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大石桥市建一镇厢房村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刘勇</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辽宁麓丰矿业有限公司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营口南楼经济开发区高庄村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王刚</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营口鑫旺矿业有限公司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营口南楼经济开发区圣水村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贾杰</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12</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大石桥市聚源矿业有限公司尾矿库</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大石桥市黄土岭镇四道村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孙立余</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13</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盖州市龙银选矿厂尾矿库</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盖州市卧龙泉镇卧龙泉村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李广权</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14</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大石桥市金海矿业有限公司尾矿库</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大石桥市官屯镇官屯村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张振宇</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15</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大石桥市正田矿业有限公司尾矿库</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大石桥市建一镇官屯村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李永利</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16</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大石桥市久赢矿产品加工厂尾矿库</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大石桥市官屯镇两寨村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齐丙龙</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525"/>
        </w:trPr>
        <w:tc>
          <w:tcPr>
            <w:tcW w:w="13335" w:type="dxa"/>
            <w:gridSpan w:val="8"/>
            <w:tcBorders>
              <w:top w:val="single" w:sz="4" w:space="0" w:color="auto"/>
              <w:bottom w:val="single" w:sz="4" w:space="0" w:color="auto"/>
            </w:tcBorders>
            <w:shd w:val="clear" w:color="auto" w:fill="FFFFFF"/>
            <w:vAlign w:val="center"/>
          </w:tcPr>
          <w:p w:rsidR="003E6974" w:rsidRPr="001D16B6" w:rsidRDefault="003E6974" w:rsidP="001D16B6">
            <w:pPr>
              <w:widowControl/>
              <w:jc w:val="left"/>
              <w:rPr>
                <w:rFonts w:ascii="方正黑体简体" w:eastAsia="方正黑体简体" w:hAnsi="宋体" w:cs="宋体"/>
                <w:b/>
                <w:bCs/>
                <w:color w:val="000000"/>
                <w:kern w:val="0"/>
                <w:sz w:val="28"/>
                <w:szCs w:val="28"/>
              </w:rPr>
            </w:pPr>
            <w:r w:rsidRPr="001D16B6">
              <w:rPr>
                <w:rFonts w:ascii="方正黑体简体" w:eastAsia="方正黑体简体" w:hAnsi="宋体" w:cs="宋体" w:hint="eastAsia"/>
                <w:b/>
                <w:bCs/>
                <w:color w:val="000000"/>
                <w:kern w:val="0"/>
                <w:sz w:val="28"/>
                <w:szCs w:val="28"/>
              </w:rPr>
              <w:t>二、危险化学品和烟花爆竹企业</w:t>
            </w:r>
          </w:p>
        </w:tc>
      </w:tr>
      <w:tr w:rsidR="003E6974" w:rsidRPr="001D16B6" w:rsidTr="0027162F">
        <w:trPr>
          <w:trHeight w:val="79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序号</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生产经营单位名称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注册地及主要生产经营场所</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法定代表人</w:t>
            </w:r>
            <w:r w:rsidRPr="001D16B6">
              <w:rPr>
                <w:rFonts w:ascii="黑体" w:eastAsia="黑体" w:hAnsi="黑体" w:cs="宋体"/>
                <w:b/>
                <w:bCs/>
                <w:color w:val="000000"/>
                <w:kern w:val="0"/>
                <w:sz w:val="28"/>
                <w:szCs w:val="28"/>
              </w:rPr>
              <w:t>/</w:t>
            </w:r>
            <w:r w:rsidRPr="001D16B6">
              <w:rPr>
                <w:rFonts w:ascii="黑体" w:eastAsia="黑体" w:hAnsi="黑体" w:cs="宋体" w:hint="eastAsia"/>
                <w:b/>
                <w:bCs/>
                <w:color w:val="000000"/>
                <w:kern w:val="0"/>
                <w:sz w:val="28"/>
                <w:szCs w:val="28"/>
              </w:rPr>
              <w:t>负责人</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登记注册类型</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17</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中海沥青（营口）有限责任公司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营口仙人岛能源化工区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咸泰洪</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18</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辽河石化鲅鱼圈储运公司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营口市鲅鱼圈区天山大街</w:t>
            </w:r>
            <w:r w:rsidRPr="001D16B6">
              <w:rPr>
                <w:rFonts w:ascii="Times New Roman" w:hAnsi="Times New Roman"/>
                <w:color w:val="000000"/>
                <w:kern w:val="0"/>
                <w:szCs w:val="21"/>
              </w:rPr>
              <w:t>9</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李天书</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分公司</w:t>
            </w:r>
          </w:p>
        </w:tc>
      </w:tr>
      <w:tr w:rsidR="003E6974" w:rsidRPr="001D16B6" w:rsidTr="0027162F">
        <w:trPr>
          <w:trHeight w:val="79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19</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中国石油天然气股份有限公司抚顺石化分公司储运厂</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裴洪斌</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分公司</w:t>
            </w:r>
          </w:p>
        </w:tc>
      </w:tr>
      <w:tr w:rsidR="003E6974" w:rsidRPr="001D16B6" w:rsidTr="0027162F">
        <w:trPr>
          <w:trHeight w:val="73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20</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中国石油辽阳石化分公司储运厂储运车间鲅鱼圈末站</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营口市鲅鱼圈区墩台山</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李殿伟</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分公司</w:t>
            </w:r>
          </w:p>
        </w:tc>
      </w:tr>
      <w:tr w:rsidR="003E6974" w:rsidRPr="001D16B6" w:rsidTr="0027162F">
        <w:trPr>
          <w:trHeight w:val="810"/>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21</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中国石油天然气股份有限公司辽宁营口销售分公司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营口市站前区货场南里</w:t>
            </w:r>
            <w:r w:rsidRPr="001D16B6">
              <w:rPr>
                <w:rFonts w:ascii="Times New Roman" w:hAnsi="Times New Roman"/>
                <w:color w:val="000000"/>
                <w:kern w:val="0"/>
                <w:szCs w:val="21"/>
              </w:rPr>
              <w:t>52-1</w:t>
            </w:r>
            <w:r w:rsidRPr="001D16B6">
              <w:rPr>
                <w:rFonts w:ascii="宋体" w:hAnsi="宋体" w:cs="宋体" w:hint="eastAsia"/>
                <w:color w:val="000000"/>
                <w:kern w:val="0"/>
                <w:szCs w:val="21"/>
              </w:rPr>
              <w:t>号</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于锡春</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分公司</w:t>
            </w:r>
          </w:p>
        </w:tc>
      </w:tr>
      <w:tr w:rsidR="003E6974" w:rsidRPr="001D16B6" w:rsidTr="0027162F">
        <w:trPr>
          <w:trHeight w:val="660"/>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22</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中国石化销售有限公司辽宁营口分公司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营口经济技术开发区长江路中段中国石化</w:t>
            </w:r>
            <w:r w:rsidRPr="001D16B6">
              <w:rPr>
                <w:rFonts w:ascii="Times New Roman" w:hAnsi="Times New Roman"/>
                <w:color w:val="000000"/>
                <w:kern w:val="0"/>
                <w:szCs w:val="21"/>
              </w:rPr>
              <w:t>307</w:t>
            </w:r>
            <w:r w:rsidRPr="001D16B6">
              <w:rPr>
                <w:rFonts w:ascii="宋体" w:hAnsi="宋体" w:cs="宋体" w:hint="eastAsia"/>
                <w:color w:val="000000"/>
                <w:kern w:val="0"/>
                <w:szCs w:val="21"/>
              </w:rPr>
              <w:t>室</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郭宝华</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分公司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23</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中海油销售辽宁有限公司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大石桥市沟沿镇沟沿村</w:t>
            </w:r>
            <w:r w:rsidRPr="001D16B6">
              <w:rPr>
                <w:rFonts w:ascii="宋体" w:hAnsi="宋体" w:cs="宋体"/>
                <w:color w:val="000000"/>
                <w:kern w:val="0"/>
                <w:sz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徐毅</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分公司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24</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中海油辽宁天然气有限责任公司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营口市仙人岛化工区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田婷婷</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国有企业</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25</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中国航油集团辽宁石油有限公司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大石桥市新城北</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于学礼</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分公司</w:t>
            </w:r>
          </w:p>
        </w:tc>
      </w:tr>
      <w:tr w:rsidR="003E6974" w:rsidRPr="001D16B6" w:rsidTr="0027162F">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26</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中化道达尔燃油有限公司辽宁分公司营口庄林路加油站</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营口市老边区欢心甸村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冯军</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分公司</w:t>
            </w:r>
          </w:p>
        </w:tc>
      </w:tr>
      <w:tr w:rsidR="003E6974" w:rsidRPr="001D16B6" w:rsidTr="0027162F">
        <w:trPr>
          <w:trHeight w:val="82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27</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辽宁省高速公路实业发展总公司（西海、熊岳服务区加油站）</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 xml:space="preserve">    </w:t>
            </w:r>
            <w:r w:rsidRPr="001D16B6">
              <w:rPr>
                <w:rFonts w:ascii="宋体" w:hAnsi="宋体" w:cs="宋体" w:hint="eastAsia"/>
                <w:color w:val="000000"/>
                <w:kern w:val="0"/>
                <w:sz w:val="24"/>
              </w:rPr>
              <w:t>沈大高速公路</w:t>
            </w:r>
            <w:r w:rsidRPr="001D16B6">
              <w:rPr>
                <w:rFonts w:ascii="宋体" w:hAnsi="宋体" w:cs="宋体"/>
                <w:color w:val="000000"/>
                <w:kern w:val="0"/>
                <w:sz w:val="24"/>
              </w:rPr>
              <w:t>172KM</w:t>
            </w:r>
            <w:r w:rsidRPr="001D16B6">
              <w:rPr>
                <w:rFonts w:ascii="宋体" w:hAnsi="宋体" w:cs="宋体" w:hint="eastAsia"/>
                <w:color w:val="000000"/>
                <w:kern w:val="0"/>
                <w:sz w:val="24"/>
              </w:rPr>
              <w:t>处、沈大高速公路</w:t>
            </w:r>
            <w:r w:rsidRPr="001D16B6">
              <w:rPr>
                <w:rFonts w:ascii="宋体" w:hAnsi="宋体" w:cs="宋体"/>
                <w:color w:val="000000"/>
                <w:kern w:val="0"/>
                <w:sz w:val="24"/>
              </w:rPr>
              <w:t>204KM</w:t>
            </w:r>
            <w:r w:rsidRPr="001D16B6">
              <w:rPr>
                <w:rFonts w:ascii="宋体" w:hAnsi="宋体" w:cs="宋体" w:hint="eastAsia"/>
                <w:color w:val="000000"/>
                <w:kern w:val="0"/>
                <w:sz w:val="24"/>
              </w:rPr>
              <w:t>处</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王轶</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国有企业</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28</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营口烟花爆竹有限公司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营口市站前区福祥里</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孙超</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29</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营口宝成石油制品有限公司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营口市鲅鱼圈区芦屯镇芦屯村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陶家鑫</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30</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营口长新石化产品有限公司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营口市鲅鱼圈区长江路东段</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朴金久</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有限责任公司（自然人独资）</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31</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营口经济技术开发区青云气体经销站</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鲅鱼圈区临港工业园</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卫民</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私营独资企业</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32</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营口经济技术开发区金鹏气体有限公司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鲅鱼圈区望海农业村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李晓光</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33</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辽宁锦成化工耐火材料有限公司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大石桥市金桥管理区黄大村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陈英超</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34</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营口三友助剂有限公司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营口南楼经济开发区西江村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王荣光</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35</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大石桥市宏益精品化工厂</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大石桥市环城开发区府北大街</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王丽艳</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个人独资企业</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36</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营口润达新材料有限公司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大石桥市有色金属（化工）园区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刘洪财</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37</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辽宁鹏飞实业有限公司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大石桥市有色金属（化工）园区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古建中</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64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38</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大石桥市日用杂品公司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大石桥市青花管理区蟠龙山北坡大石桥市官屯镇常家沟村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孙志德</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集体所有制</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39</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大石桥市振华烟花爆竹有限公司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大石桥市永安镇西田村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冯国华</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40</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大石桥市诚信烟花爆竹有限公司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大石桥市官屯镇石硼峪村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冯尚宇</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41</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大石桥市镁都烟花爆竹有限公司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大石桥市周家镇甸子寨村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王晓丽</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42</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营口兴达石油化工有限公司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盖州市西海街道办事处铁西街</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张海涛</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43</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盖州市恒达化工有限责任公司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盖州市东城办事处</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顾存龙</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44</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盖州市金属粉末厂</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盖州市太阳升办事处</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李庚生</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私营独资</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45</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盖州市油漆化工厂</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盖州市小石棚乡</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黄玉安</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个人独资</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46</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营口万润能源新材料科技有限公司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盖州市沙岗镇</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金久日</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47</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盖州市兴旺烟花爆竹经销有限公司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盖州市沙岗镇</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佟官庆</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48</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盖州市日用品有限公司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盖州市沙岗镇</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孙连义</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49</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营口市风光化工有限公司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老边区路南镇江家村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韩秀兰</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50</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营口康如科技有限公司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老边区工业园钢铁工业产业区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赵兴利</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51</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营口天益化工有限公司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老边区金牛山大街东</w:t>
            </w:r>
            <w:r w:rsidRPr="001D16B6">
              <w:rPr>
                <w:rFonts w:ascii="Times New Roman" w:hAnsi="Times New Roman"/>
                <w:color w:val="000000"/>
                <w:kern w:val="0"/>
                <w:szCs w:val="21"/>
              </w:rPr>
              <w:t>207</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谭林</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52</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营口盈德气体有限公司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营口市老边区冶金街冶金里</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郭宝祥</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53</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营口三征有机化工股份有限公司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老边区路南镇新兴村西</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刘至柔</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54</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营口三征气体有限公司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老边区路南镇新兴村西</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张久福</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7938D2">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55</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辽宁盛星石化有限公司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沿海产业基地新联大街东</w:t>
            </w:r>
            <w:r w:rsidRPr="001D16B6">
              <w:rPr>
                <w:rFonts w:ascii="Times New Roman" w:hAnsi="Times New Roman"/>
                <w:color w:val="000000"/>
                <w:kern w:val="0"/>
                <w:szCs w:val="21"/>
              </w:rPr>
              <w:t>1</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张金泉</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7938D2">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56</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耐驰尔新材料（营口）有限公司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沿海产业基地新联大街东</w:t>
            </w:r>
            <w:r w:rsidRPr="001D16B6">
              <w:rPr>
                <w:rFonts w:ascii="Times New Roman" w:hAnsi="Times New Roman"/>
                <w:color w:val="000000"/>
                <w:kern w:val="0"/>
                <w:szCs w:val="21"/>
              </w:rPr>
              <w:t>1</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关学勤</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7938D2">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57</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营口中辰化工有限公司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二道镇黄旗村东</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邢刚</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7938D2">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58</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营口高路宝润滑油有限公司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站前区钢铁里７５号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hyperlink r:id="rId10" w:tooltip="http://www.shuidixy.com/search?key=刁登羽&amp;searchType=employeeContent&amp;pa_from=12&amp;employeeCompany=营口高路宝润滑油有限公司&amp;employeeCompanyDigest=34210cd838be65cc80d92cd8f29a830a" w:history="1">
              <w:r w:rsidRPr="001D16B6">
                <w:rPr>
                  <w:rFonts w:ascii="宋体" w:hAnsi="宋体" w:cs="宋体" w:hint="eastAsia"/>
                  <w:color w:val="000000"/>
                  <w:kern w:val="0"/>
                  <w:sz w:val="24"/>
                </w:rPr>
                <w:t>刁登羽</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有限责任公司（自然人投资或控股）</w:t>
            </w:r>
          </w:p>
        </w:tc>
      </w:tr>
      <w:tr w:rsidR="003E6974" w:rsidRPr="001D16B6" w:rsidTr="007938D2">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59</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辽宁三征化学有限公司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水源镇盖家村</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hyperlink r:id="rId11" w:tooltip="http://www.shuidixy.com/search?key=路宇川&amp;searchType=employeeContent&amp;pa_from=12&amp;employeeCompany=营口海泰金属管业有限公司&amp;employeeCompanyDigest=ccaa006ac3e0876b889d8c6f2e790108" w:history="1">
              <w:r w:rsidRPr="001D16B6">
                <w:rPr>
                  <w:rFonts w:ascii="宋体" w:hAnsi="宋体" w:cs="宋体" w:hint="eastAsia"/>
                  <w:color w:val="000000"/>
                  <w:kern w:val="0"/>
                  <w:sz w:val="24"/>
                </w:rPr>
                <w:t>陈莉</w:t>
              </w:r>
            </w:hyperlink>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有限责任公司（自然人投资或控股）</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60</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营口市海联石油化工有限公司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营口市站前区钢铁街</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孙华仁</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有限责任公司（自然人投资或控股）</w:t>
            </w:r>
          </w:p>
        </w:tc>
      </w:tr>
      <w:tr w:rsidR="003E6974" w:rsidRPr="001D16B6" w:rsidTr="0027162F">
        <w:trPr>
          <w:trHeight w:val="555"/>
        </w:trPr>
        <w:tc>
          <w:tcPr>
            <w:tcW w:w="13335" w:type="dxa"/>
            <w:gridSpan w:val="8"/>
            <w:tcBorders>
              <w:top w:val="single" w:sz="4" w:space="0" w:color="auto"/>
              <w:bottom w:val="single" w:sz="4" w:space="0" w:color="auto"/>
            </w:tcBorders>
            <w:shd w:val="clear" w:color="auto" w:fill="FFFFFF"/>
            <w:vAlign w:val="center"/>
          </w:tcPr>
          <w:p w:rsidR="003E6974" w:rsidRPr="001D16B6" w:rsidRDefault="003E6974" w:rsidP="001D16B6">
            <w:pPr>
              <w:widowControl/>
              <w:jc w:val="left"/>
              <w:rPr>
                <w:rFonts w:ascii="方正黑体简体" w:eastAsia="方正黑体简体" w:hAnsi="宋体" w:cs="宋体"/>
                <w:b/>
                <w:bCs/>
                <w:color w:val="000000"/>
                <w:kern w:val="0"/>
                <w:sz w:val="28"/>
                <w:szCs w:val="28"/>
              </w:rPr>
            </w:pPr>
            <w:r w:rsidRPr="001D16B6">
              <w:rPr>
                <w:rFonts w:ascii="方正黑体简体" w:eastAsia="方正黑体简体" w:hAnsi="宋体" w:cs="宋体" w:hint="eastAsia"/>
                <w:b/>
                <w:bCs/>
                <w:color w:val="000000"/>
                <w:kern w:val="0"/>
                <w:sz w:val="28"/>
                <w:szCs w:val="28"/>
              </w:rPr>
              <w:t>三、冶金等工贸行业企业</w:t>
            </w:r>
          </w:p>
        </w:tc>
      </w:tr>
      <w:tr w:rsidR="003E6974" w:rsidRPr="001D16B6" w:rsidTr="0027162F">
        <w:trPr>
          <w:trHeight w:val="79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序号</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生产经营单位名称</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注册地及主要生产经营场所</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法定代表人</w:t>
            </w:r>
            <w:r w:rsidRPr="001D16B6">
              <w:rPr>
                <w:rFonts w:ascii="黑体" w:eastAsia="黑体" w:hAnsi="黑体" w:cs="宋体"/>
                <w:b/>
                <w:bCs/>
                <w:color w:val="000000"/>
                <w:kern w:val="0"/>
                <w:sz w:val="28"/>
                <w:szCs w:val="28"/>
              </w:rPr>
              <w:t>/</w:t>
            </w:r>
            <w:r w:rsidRPr="001D16B6">
              <w:rPr>
                <w:rFonts w:ascii="黑体" w:eastAsia="黑体" w:hAnsi="黑体" w:cs="宋体" w:hint="eastAsia"/>
                <w:b/>
                <w:bCs/>
                <w:color w:val="000000"/>
                <w:kern w:val="0"/>
                <w:sz w:val="28"/>
                <w:szCs w:val="28"/>
              </w:rPr>
              <w:t>负责人</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黑体" w:eastAsia="黑体" w:hAnsi="黑体" w:cs="宋体"/>
                <w:b/>
                <w:bCs/>
                <w:color w:val="000000"/>
                <w:kern w:val="0"/>
                <w:sz w:val="28"/>
                <w:szCs w:val="28"/>
              </w:rPr>
            </w:pPr>
            <w:r w:rsidRPr="001D16B6">
              <w:rPr>
                <w:rFonts w:ascii="黑体" w:eastAsia="黑体" w:hAnsi="黑体" w:cs="宋体" w:hint="eastAsia"/>
                <w:b/>
                <w:bCs/>
                <w:color w:val="000000"/>
                <w:kern w:val="0"/>
                <w:sz w:val="28"/>
                <w:szCs w:val="28"/>
              </w:rPr>
              <w:t>登记注册类型</w:t>
            </w:r>
          </w:p>
        </w:tc>
      </w:tr>
      <w:tr w:rsidR="003E6974" w:rsidRPr="001D16B6" w:rsidTr="0027162F">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61</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鞍钢股份有限公司鲅鱼圈钢铁分公司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营口经济技术开发区海星办事处大董屯村煤气柜、炼钢、炼铁</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王军</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股份有限公司</w:t>
            </w:r>
          </w:p>
        </w:tc>
      </w:tr>
      <w:tr w:rsidR="003E6974" w:rsidRPr="001D16B6" w:rsidTr="0027162F">
        <w:trPr>
          <w:trHeight w:val="660"/>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62</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鞍钢建设集团有限公司营口钢结构分公司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营口市鲅鱼圈区望海寨临港工业园机加车间</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彭德魁</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全民所有制</w:t>
            </w:r>
          </w:p>
        </w:tc>
      </w:tr>
      <w:tr w:rsidR="003E6974" w:rsidRPr="001D16B6" w:rsidTr="0027162F">
        <w:trPr>
          <w:trHeight w:val="675"/>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63</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五矿营口中板有限责任公司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辽宁省营口市冶金街冶金里煤气柜、炼钢、炼铁</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邓楚平</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64</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石钢京诚装备技术有限公司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辽宁（营口）沿海产业基地管委会新联大街东</w:t>
            </w:r>
            <w:r w:rsidRPr="001D16B6">
              <w:rPr>
                <w:rFonts w:ascii="Times New Roman" w:hAnsi="Times New Roman"/>
                <w:color w:val="000000"/>
                <w:kern w:val="0"/>
                <w:szCs w:val="21"/>
              </w:rPr>
              <w:t>1</w:t>
            </w:r>
            <w:r w:rsidRPr="001D16B6">
              <w:rPr>
                <w:rFonts w:ascii="宋体" w:hAnsi="宋体" w:cs="宋体" w:hint="eastAsia"/>
                <w:color w:val="000000"/>
                <w:kern w:val="0"/>
                <w:szCs w:val="21"/>
              </w:rPr>
              <w:t>号煤气柜、炼钢、炼铁</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巩飞</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58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65</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辽宁国投中鲁果汁有限公司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盖州市东城工业园区生产车间、污水处理</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苏卫华</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660"/>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66</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辽宁营口鹏昊实业集团有限公司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辽宁省营口市站前区新建街生产车间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黄忠庆</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67</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辽宁银珠化纺集团有限公司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辽宁省营口市站前区三角楼里</w:t>
            </w:r>
            <w:r w:rsidRPr="001D16B6">
              <w:rPr>
                <w:rFonts w:ascii="Times New Roman" w:hAnsi="Times New Roman"/>
                <w:color w:val="000000"/>
                <w:kern w:val="0"/>
                <w:szCs w:val="21"/>
              </w:rPr>
              <w:t>14</w:t>
            </w:r>
            <w:r w:rsidRPr="001D16B6">
              <w:rPr>
                <w:rFonts w:ascii="宋体" w:hAnsi="宋体" w:cs="宋体" w:hint="eastAsia"/>
                <w:color w:val="000000"/>
                <w:kern w:val="0"/>
                <w:szCs w:val="21"/>
              </w:rPr>
              <w:t>号纺织车间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杜选</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68</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红塔辽宁烟草有限责任公司营口卷烟厂</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营口市站前区建设街</w:t>
            </w:r>
            <w:r w:rsidRPr="001D16B6">
              <w:rPr>
                <w:rFonts w:ascii="Times New Roman" w:hAnsi="Times New Roman"/>
                <w:color w:val="000000"/>
                <w:kern w:val="0"/>
                <w:szCs w:val="21"/>
              </w:rPr>
              <w:t>72</w:t>
            </w:r>
            <w:r w:rsidRPr="001D16B6">
              <w:rPr>
                <w:rFonts w:ascii="宋体" w:hAnsi="宋体" w:cs="宋体" w:hint="eastAsia"/>
                <w:color w:val="000000"/>
                <w:kern w:val="0"/>
                <w:szCs w:val="21"/>
              </w:rPr>
              <w:t>号生产车间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高延迪</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69</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辽宁省烟草公司营口市公司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营口市站前区太和北街</w:t>
            </w:r>
            <w:r w:rsidRPr="001D16B6">
              <w:rPr>
                <w:rFonts w:ascii="Times New Roman" w:hAnsi="Times New Roman"/>
                <w:color w:val="000000"/>
                <w:kern w:val="0"/>
                <w:szCs w:val="21"/>
              </w:rPr>
              <w:t>14</w:t>
            </w:r>
            <w:r w:rsidRPr="001D16B6">
              <w:rPr>
                <w:rFonts w:ascii="宋体" w:hAnsi="宋体" w:cs="宋体" w:hint="eastAsia"/>
                <w:color w:val="000000"/>
                <w:kern w:val="0"/>
                <w:szCs w:val="21"/>
              </w:rPr>
              <w:t>号生产车间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胡凤彦</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全民所有制</w:t>
            </w:r>
          </w:p>
        </w:tc>
      </w:tr>
      <w:tr w:rsidR="003E6974" w:rsidRPr="001D16B6" w:rsidTr="0027162F">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70</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营口卷烟材料实业公司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营口市站前区建设街</w:t>
            </w:r>
            <w:r w:rsidRPr="001D16B6">
              <w:rPr>
                <w:rFonts w:ascii="Times New Roman" w:hAnsi="Times New Roman"/>
                <w:color w:val="000000"/>
                <w:kern w:val="0"/>
                <w:szCs w:val="21"/>
              </w:rPr>
              <w:t>72</w:t>
            </w:r>
            <w:r w:rsidRPr="001D16B6">
              <w:rPr>
                <w:rFonts w:ascii="宋体" w:hAnsi="宋体" w:cs="宋体" w:hint="eastAsia"/>
                <w:color w:val="000000"/>
                <w:kern w:val="0"/>
                <w:szCs w:val="21"/>
              </w:rPr>
              <w:t>号生产车间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邱双全</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集体所有制</w:t>
            </w:r>
          </w:p>
        </w:tc>
      </w:tr>
      <w:tr w:rsidR="003E6974" w:rsidRPr="001D16B6" w:rsidTr="0027162F">
        <w:trPr>
          <w:trHeight w:val="690"/>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71</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鞍山钢铁集团公司鲅鱼圈分公司矿渣开发分公司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营口经济技术开发区海星办事处大董屯村生产车间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高启海</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股份有限公司</w:t>
            </w:r>
          </w:p>
        </w:tc>
      </w:tr>
      <w:tr w:rsidR="003E6974" w:rsidRPr="001D16B6" w:rsidTr="0027162F">
        <w:trPr>
          <w:trHeight w:val="660"/>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72</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辽宁中糖物流有限公司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鲅鱼圈金港路东段（距高速公路口</w:t>
            </w:r>
            <w:r w:rsidRPr="001D16B6">
              <w:rPr>
                <w:rFonts w:ascii="宋体" w:hAnsi="宋体" w:cs="宋体"/>
                <w:color w:val="000000"/>
                <w:kern w:val="0"/>
                <w:sz w:val="24"/>
              </w:rPr>
              <w:t>300</w:t>
            </w:r>
            <w:r w:rsidRPr="001D16B6">
              <w:rPr>
                <w:rFonts w:ascii="宋体" w:hAnsi="宋体" w:cs="宋体" w:hint="eastAsia"/>
                <w:color w:val="000000"/>
                <w:kern w:val="0"/>
                <w:sz w:val="24"/>
              </w:rPr>
              <w:t>米）</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闫恒均</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73</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信义玻璃（营口）有限公司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营口经济技术开发区滨海工业区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李圣根</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有限责任公司（台港澳法人独资）</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74</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新东北电气集团超高压有限公司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营口经济技术开发区滨海工业区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朱文军</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有限责任公司（港澳台与境内合资）</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75</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营口天瑞水泥有限公司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鲅鱼圈区芦屯镇工业区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李法伸</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76</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营口经济技术开发区中泰铝业有限公司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营口市鲅鱼圈区红旗镇金屯村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王佩超</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77</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营口经济技术开发区鑫源管件有限公司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鲅鱼圈区海东马圈子村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李斑</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78</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营口鲅鱼圈耐火材料有限公司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营口市鲅鱼圈区海东办事处崔屯村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龙德泉</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有限责任公司（台港澳法人独资）</w:t>
            </w:r>
          </w:p>
        </w:tc>
      </w:tr>
      <w:tr w:rsidR="003E6974" w:rsidRPr="001D16B6" w:rsidTr="0027162F">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79</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营口宏荣塑料加工有限公司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营口经济技术开发区青龙山大街北段</w:t>
            </w:r>
            <w:r w:rsidRPr="001D16B6">
              <w:rPr>
                <w:rFonts w:ascii="Times New Roman" w:hAnsi="Times New Roman"/>
                <w:color w:val="000000"/>
                <w:kern w:val="0"/>
                <w:szCs w:val="21"/>
              </w:rPr>
              <w:t>19</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德原全浩</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有限责任公司（外国法人独资）</w:t>
            </w:r>
          </w:p>
        </w:tc>
      </w:tr>
      <w:tr w:rsidR="003E6974" w:rsidRPr="001D16B6" w:rsidTr="0027162F">
        <w:trPr>
          <w:trHeight w:val="70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80</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营口铁瑞耐火材料有限公司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营口市鲅鱼圈区冶金工业园</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赫曼特</w:t>
            </w:r>
            <w:r w:rsidRPr="001D16B6">
              <w:rPr>
                <w:rFonts w:ascii="宋体" w:hAnsi="宋体" w:cs="宋体" w:hint="eastAsia"/>
                <w:color w:val="000000"/>
                <w:kern w:val="0"/>
                <w:szCs w:val="21"/>
              </w:rPr>
              <w:t>·迈德苏丹·纳鲁卡</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有限责任公司（外国法人独资）</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81</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营口红旗线缆有限公司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鲅鱼圈区红旗工业园</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孟军</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615"/>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82</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营口三喜加工有限公司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营口经济技术开发区青龙上大街北段</w:t>
            </w:r>
            <w:r w:rsidRPr="001D16B6">
              <w:rPr>
                <w:rFonts w:ascii="Times New Roman" w:hAnsi="Times New Roman"/>
                <w:color w:val="000000"/>
                <w:kern w:val="0"/>
                <w:szCs w:val="21"/>
              </w:rPr>
              <w:t>5</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中村兴司</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有限责任公司（外国法人独资）</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83</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营口埃睦爱斯缝制品有限公司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海东办事处崔屯村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朴赞文</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外商独资经营企业</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84</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营口渤海换热设备有限公司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鲅鱼圈区西关屯村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曲光魁</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85</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营口华龙纺织有限公司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芦屯镇路安工业园</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久田孝之</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有限责任公司（外国法人独资）</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86</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营口亚田制衣有限公司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熊岳镇塘屯村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曲守志</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87</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辽宁中镁控股股份有限公司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营口南楼经济开发区东市街</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付常浩</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股份有限公司</w:t>
            </w:r>
            <w:r w:rsidRPr="001D16B6">
              <w:rPr>
                <w:rFonts w:ascii="宋体" w:hAnsi="宋体" w:cs="宋体"/>
                <w:color w:val="000000"/>
                <w:kern w:val="0"/>
                <w:sz w:val="24"/>
              </w:rPr>
              <w:t>(</w:t>
            </w:r>
            <w:r w:rsidRPr="001D16B6">
              <w:rPr>
                <w:rFonts w:ascii="宋体" w:hAnsi="宋体" w:cs="宋体" w:hint="eastAsia"/>
                <w:color w:val="000000"/>
                <w:kern w:val="0"/>
                <w:sz w:val="24"/>
              </w:rPr>
              <w:t>非上市、自然人投资或控股</w:t>
            </w:r>
            <w:r w:rsidRPr="001D16B6">
              <w:rPr>
                <w:rFonts w:ascii="宋体" w:hAnsi="宋体" w:cs="宋体"/>
                <w:color w:val="000000"/>
                <w:kern w:val="0"/>
                <w:sz w:val="24"/>
              </w:rPr>
              <w:t>)</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88</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大石桥市宝鼎耐火材料有限公司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南楼经济开发区曹官村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庞宝贵</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自然人投资或控股</w:t>
            </w:r>
            <w:r w:rsidRPr="001D16B6">
              <w:rPr>
                <w:rFonts w:ascii="宋体" w:hAnsi="宋体" w:cs="宋体"/>
                <w:color w:val="000000"/>
                <w:kern w:val="0"/>
                <w:sz w:val="24"/>
              </w:rPr>
              <w:t>)</w:t>
            </w:r>
          </w:p>
        </w:tc>
      </w:tr>
      <w:tr w:rsidR="003E6974" w:rsidRPr="001D16B6" w:rsidTr="0027162F">
        <w:trPr>
          <w:trHeight w:val="64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89</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营口新窑耐耐火材料有限公司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辽宁省大石桥市南楼经济开发区钱家村</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马场和德</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外国法人独资</w:t>
            </w:r>
            <w:r w:rsidRPr="001D16B6">
              <w:rPr>
                <w:rFonts w:ascii="宋体" w:hAnsi="宋体" w:cs="宋体"/>
                <w:color w:val="000000"/>
                <w:kern w:val="0"/>
                <w:sz w:val="24"/>
              </w:rPr>
              <w:t>)</w:t>
            </w:r>
          </w:p>
        </w:tc>
      </w:tr>
      <w:tr w:rsidR="003E6974" w:rsidRPr="001D16B6" w:rsidTr="0027162F">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90</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营口全顺佳明耐火材料有限公司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营口大石桥沿海新兴产业区府南大街北侧</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张茂金</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自然人独资</w:t>
            </w:r>
            <w:r w:rsidRPr="001D16B6">
              <w:rPr>
                <w:rFonts w:ascii="宋体" w:hAnsi="宋体" w:cs="宋体"/>
                <w:color w:val="000000"/>
                <w:kern w:val="0"/>
                <w:sz w:val="24"/>
              </w:rPr>
              <w:t>)</w:t>
            </w:r>
          </w:p>
        </w:tc>
      </w:tr>
      <w:tr w:rsidR="003E6974" w:rsidRPr="001D16B6" w:rsidTr="0027162F">
        <w:trPr>
          <w:trHeight w:val="690"/>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91</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大石桥市中建镁砖有限公司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营口大石桥经济开发区西外环路西侧</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唐家彬</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自然人投资或控股</w:t>
            </w:r>
            <w:r w:rsidRPr="001D16B6">
              <w:rPr>
                <w:rFonts w:ascii="宋体" w:hAnsi="宋体" w:cs="宋体"/>
                <w:color w:val="000000"/>
                <w:kern w:val="0"/>
                <w:sz w:val="24"/>
              </w:rPr>
              <w:t>)</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92</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营口托田铝业有限公司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大石桥市旗口镇红东村</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王新</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自然人投资或控股</w:t>
            </w:r>
            <w:r w:rsidRPr="001D16B6">
              <w:rPr>
                <w:rFonts w:ascii="宋体" w:hAnsi="宋体" w:cs="宋体"/>
                <w:color w:val="000000"/>
                <w:kern w:val="0"/>
                <w:sz w:val="24"/>
              </w:rPr>
              <w:t>)</w:t>
            </w:r>
          </w:p>
        </w:tc>
      </w:tr>
      <w:tr w:rsidR="003E6974" w:rsidRPr="001D16B6" w:rsidTr="0027162F">
        <w:trPr>
          <w:trHeight w:val="615"/>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93</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辽宁万泰铝业有限公司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辽宁省大石桥有色金属（化工）园区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徐小飞</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自然人投资或控股</w:t>
            </w:r>
            <w:r w:rsidRPr="001D16B6">
              <w:rPr>
                <w:rFonts w:ascii="宋体" w:hAnsi="宋体" w:cs="宋体"/>
                <w:color w:val="000000"/>
                <w:kern w:val="0"/>
                <w:sz w:val="24"/>
              </w:rPr>
              <w:t>)</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94</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营口盛海化工有限公司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营口南楼经济开发区高庄村</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陈明盛</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自然人投资或控股</w:t>
            </w:r>
            <w:r w:rsidRPr="001D16B6">
              <w:rPr>
                <w:rFonts w:ascii="宋体" w:hAnsi="宋体" w:cs="宋体"/>
                <w:color w:val="000000"/>
                <w:kern w:val="0"/>
                <w:sz w:val="24"/>
              </w:rPr>
              <w:t>)</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95</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营口新型硅制品有限公司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辽宁省大石桥市南楼开发区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杨立福</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中外合资</w:t>
            </w:r>
            <w:r w:rsidRPr="001D16B6">
              <w:rPr>
                <w:rFonts w:ascii="宋体" w:hAnsi="宋体" w:cs="宋体"/>
                <w:color w:val="000000"/>
                <w:kern w:val="0"/>
                <w:sz w:val="24"/>
              </w:rPr>
              <w:t>)</w:t>
            </w:r>
          </w:p>
        </w:tc>
      </w:tr>
      <w:tr w:rsidR="003E6974" w:rsidRPr="001D16B6" w:rsidTr="0027162F">
        <w:trPr>
          <w:trHeight w:val="675"/>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96</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辽宁石桥调味品股份公司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营口大石桥经济开发区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何海燕</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股份有限公司</w:t>
            </w:r>
            <w:r w:rsidRPr="001D16B6">
              <w:rPr>
                <w:rFonts w:ascii="宋体" w:hAnsi="宋体" w:cs="宋体"/>
                <w:color w:val="000000"/>
                <w:kern w:val="0"/>
                <w:sz w:val="24"/>
              </w:rPr>
              <w:t>(</w:t>
            </w:r>
            <w:r w:rsidRPr="001D16B6">
              <w:rPr>
                <w:rFonts w:ascii="宋体" w:hAnsi="宋体" w:cs="宋体" w:hint="eastAsia"/>
                <w:color w:val="000000"/>
                <w:kern w:val="0"/>
                <w:sz w:val="24"/>
              </w:rPr>
              <w:t>台港澳与境内合资、未上市</w:t>
            </w:r>
            <w:r w:rsidRPr="001D16B6">
              <w:rPr>
                <w:rFonts w:ascii="宋体" w:hAnsi="宋体" w:cs="宋体"/>
                <w:color w:val="000000"/>
                <w:kern w:val="0"/>
                <w:sz w:val="24"/>
              </w:rPr>
              <w:t>)</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97</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营口建华管桩有限公司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西海办事处工业园区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张旭</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98</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营口压铸业有限公司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太阳升办事处工业园区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王玉文</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99</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营口华润有色金属制造有限公司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西海办事处工业园区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张立峰</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100</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营口港盖州物流有限公司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西海办事处工业园区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姜明辉</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101</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营口天禹塑料有限公司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太阳升办事处工业园区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王晓东</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102</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营口金霖实业有限</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仙人岛工业园区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张学霖</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103</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营口焱烽铸业有限公司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仙人岛工业园区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秦茹</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104</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辽宁德曼耐火材料有限公司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营口市老边区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奥杰戈夫</w:t>
            </w:r>
            <w:r w:rsidRPr="001D16B6">
              <w:rPr>
                <w:rFonts w:ascii="Times New Roman" w:hAnsi="Times New Roman"/>
                <w:color w:val="000000"/>
                <w:kern w:val="0"/>
                <w:szCs w:val="21"/>
              </w:rPr>
              <w:t>.</w:t>
            </w:r>
            <w:r w:rsidRPr="001D16B6">
              <w:rPr>
                <w:rFonts w:ascii="宋体" w:hAnsi="宋体" w:cs="宋体" w:hint="eastAsia"/>
                <w:color w:val="000000"/>
                <w:kern w:val="0"/>
                <w:szCs w:val="21"/>
              </w:rPr>
              <w:t>谢尔盖</w:t>
            </w:r>
            <w:r w:rsidRPr="001D16B6">
              <w:rPr>
                <w:rFonts w:ascii="Times New Roman" w:hAnsi="Times New Roman"/>
                <w:color w:val="000000"/>
                <w:kern w:val="0"/>
                <w:szCs w:val="21"/>
              </w:rPr>
              <w:t>.</w:t>
            </w:r>
            <w:r w:rsidRPr="001D16B6">
              <w:rPr>
                <w:rFonts w:ascii="宋体" w:hAnsi="宋体" w:cs="宋体" w:hint="eastAsia"/>
                <w:color w:val="000000"/>
                <w:kern w:val="0"/>
                <w:szCs w:val="21"/>
              </w:rPr>
              <w:t>尤里耶维奇</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105</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营口博田科技材料有限公司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营口市老边区</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林庆财</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106</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营口濮耐镁质材料有限公司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西市工业园区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刘百宽</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107</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营口弘源铝材有限公司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科龙路西飞街</w:t>
            </w:r>
            <w:r w:rsidRPr="001D16B6">
              <w:rPr>
                <w:rFonts w:ascii="Times New Roman" w:hAnsi="Times New Roman"/>
                <w:color w:val="000000"/>
                <w:kern w:val="0"/>
                <w:szCs w:val="21"/>
              </w:rPr>
              <w:t>7</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孙立志</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108</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营口迅达塑料有限公司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西市区青花大街西</w:t>
            </w:r>
            <w:r w:rsidRPr="001D16B6">
              <w:rPr>
                <w:rFonts w:ascii="宋体" w:hAnsi="宋体" w:cs="宋体"/>
                <w:color w:val="000000"/>
                <w:kern w:val="0"/>
                <w:sz w:val="24"/>
              </w:rPr>
              <w:t>55</w:t>
            </w:r>
            <w:r w:rsidRPr="001D16B6">
              <w:rPr>
                <w:rFonts w:ascii="宋体" w:hAnsi="宋体" w:cs="宋体" w:hint="eastAsia"/>
                <w:color w:val="000000"/>
                <w:kern w:val="0"/>
                <w:sz w:val="24"/>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王凤武</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109</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营口昌信管业制造有限公司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西市工业园区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刘旭亮</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110</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营口钢结构工程有限责任公司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车场西里</w:t>
            </w:r>
            <w:r w:rsidRPr="001D16B6">
              <w:rPr>
                <w:rFonts w:ascii="Times New Roman" w:hAnsi="Times New Roman"/>
                <w:color w:val="000000"/>
                <w:kern w:val="0"/>
                <w:szCs w:val="21"/>
              </w:rPr>
              <w:t>5-1</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苑利民</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111</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营口牛氏泓信彩钢有限公司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青花大街西</w:t>
            </w:r>
            <w:r w:rsidRPr="001D16B6">
              <w:rPr>
                <w:rFonts w:ascii="Times New Roman" w:hAnsi="Times New Roman"/>
                <w:color w:val="000000"/>
                <w:kern w:val="0"/>
                <w:szCs w:val="21"/>
              </w:rPr>
              <w:t>57</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牛长青</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112</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营口抚营凿岩钎具制造有限公司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青花大街</w:t>
            </w:r>
            <w:r w:rsidRPr="001D16B6">
              <w:rPr>
                <w:rFonts w:ascii="Times New Roman" w:hAnsi="Times New Roman"/>
                <w:color w:val="000000"/>
                <w:kern w:val="0"/>
                <w:szCs w:val="21"/>
              </w:rPr>
              <w:t>66</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孙春路</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113</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辽宁大韩服饰有限公司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西市区河口一街科园路</w:t>
            </w:r>
            <w:r w:rsidRPr="001D16B6">
              <w:rPr>
                <w:rFonts w:ascii="Times New Roman" w:hAnsi="Times New Roman"/>
                <w:color w:val="000000"/>
                <w:kern w:val="0"/>
                <w:szCs w:val="21"/>
              </w:rPr>
              <w:t>3</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韩有贵</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540"/>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114</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营口通广汽车保修有限公司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辽宁省营口市西市区东海大街西</w:t>
            </w:r>
            <w:r w:rsidRPr="001D16B6">
              <w:rPr>
                <w:rFonts w:ascii="Times New Roman" w:hAnsi="Times New Roman"/>
                <w:color w:val="000000"/>
                <w:kern w:val="0"/>
                <w:szCs w:val="21"/>
              </w:rPr>
              <w:t>98</w:t>
            </w:r>
            <w:r w:rsidRPr="001D16B6">
              <w:rPr>
                <w:rFonts w:ascii="宋体" w:hAnsi="宋体" w:cs="宋体" w:hint="eastAsia"/>
                <w:color w:val="000000"/>
                <w:kern w:val="0"/>
                <w:szCs w:val="21"/>
              </w:rPr>
              <w:t>号</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李统广</w:t>
            </w:r>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0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115</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营口市环盈电力有限公司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营口市西市区西兴街</w:t>
            </w:r>
            <w:r w:rsidRPr="001D16B6">
              <w:rPr>
                <w:rFonts w:ascii="Times New Roman" w:hAnsi="Times New Roman"/>
                <w:color w:val="000000"/>
                <w:kern w:val="0"/>
                <w:szCs w:val="21"/>
              </w:rPr>
              <w:t>30</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李纪环</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116</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营口洪源玻纤科技有限公司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西市区智新街西</w:t>
            </w:r>
            <w:r w:rsidRPr="001D16B6">
              <w:rPr>
                <w:rFonts w:ascii="Times New Roman" w:hAnsi="Times New Roman"/>
                <w:color w:val="000000"/>
                <w:kern w:val="0"/>
                <w:szCs w:val="21"/>
              </w:rPr>
              <w:t>101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宋伟</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117</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辽宁精工高压电器有限公司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营口市西市区世纪路北</w:t>
            </w:r>
            <w:r w:rsidRPr="001D16B6">
              <w:rPr>
                <w:rFonts w:ascii="Times New Roman" w:hAnsi="Times New Roman"/>
                <w:color w:val="000000"/>
                <w:kern w:val="0"/>
                <w:szCs w:val="21"/>
              </w:rPr>
              <w:t>15</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李良</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58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118</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营口天地和服饰有限公司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营口市西市区得胜办事处高新区</w:t>
            </w:r>
            <w:r w:rsidRPr="001D16B6">
              <w:rPr>
                <w:rFonts w:ascii="Times New Roman" w:hAnsi="Times New Roman"/>
                <w:color w:val="000000"/>
                <w:kern w:val="0"/>
                <w:szCs w:val="21"/>
              </w:rPr>
              <w:t>53</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王树宽</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119</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营口金辉冶金材料有限公司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营口市西市区科龙路</w:t>
            </w:r>
            <w:r w:rsidRPr="001D16B6">
              <w:rPr>
                <w:rFonts w:ascii="Times New Roman" w:hAnsi="Times New Roman"/>
                <w:color w:val="000000"/>
                <w:kern w:val="0"/>
                <w:szCs w:val="21"/>
              </w:rPr>
              <w:t>6</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高长龙</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120</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营口沿海兴业混凝土制品有限公司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沿海产业基地新联大街东</w:t>
            </w:r>
            <w:r w:rsidRPr="001D16B6">
              <w:rPr>
                <w:rFonts w:ascii="Times New Roman" w:hAnsi="Times New Roman"/>
                <w:color w:val="000000"/>
                <w:kern w:val="0"/>
                <w:szCs w:val="21"/>
              </w:rPr>
              <w:t>1</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王宝春</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121</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营口鑫源铝业门窗工程有限公司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沿海产业基地新联大街东</w:t>
            </w:r>
            <w:r w:rsidRPr="001D16B6">
              <w:rPr>
                <w:rFonts w:ascii="Times New Roman" w:hAnsi="Times New Roman"/>
                <w:color w:val="000000"/>
                <w:kern w:val="0"/>
                <w:szCs w:val="21"/>
              </w:rPr>
              <w:t>1</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周鑫</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122</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可口可乐辽宁（中）饮料有限公司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沿海产业基地新联大街东</w:t>
            </w:r>
            <w:r w:rsidRPr="001D16B6">
              <w:rPr>
                <w:rFonts w:ascii="Times New Roman" w:hAnsi="Times New Roman"/>
                <w:color w:val="000000"/>
                <w:kern w:val="0"/>
                <w:szCs w:val="21"/>
              </w:rPr>
              <w:t>1</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 xml:space="preserve"> </w:t>
            </w:r>
            <w:r w:rsidRPr="001D16B6">
              <w:rPr>
                <w:rFonts w:ascii="宋体" w:hAnsi="宋体" w:cs="宋体" w:hint="eastAsia"/>
                <w:color w:val="000000"/>
                <w:kern w:val="0"/>
                <w:sz w:val="24"/>
              </w:rPr>
              <w:t>赵兵</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123</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营口光明管业有限公司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沿海产业基地新联大街东</w:t>
            </w:r>
            <w:r w:rsidRPr="001D16B6">
              <w:rPr>
                <w:rFonts w:ascii="Times New Roman" w:hAnsi="Times New Roman"/>
                <w:color w:val="000000"/>
                <w:kern w:val="0"/>
                <w:szCs w:val="21"/>
              </w:rPr>
              <w:t>1</w:t>
            </w:r>
            <w:r w:rsidRPr="001D16B6">
              <w:rPr>
                <w:rFonts w:ascii="宋体" w:hAnsi="宋体" w:cs="宋体" w:hint="eastAsia"/>
                <w:color w:val="000000"/>
                <w:kern w:val="0"/>
                <w:szCs w:val="21"/>
              </w:rPr>
              <w:t>号</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明德智</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124</w:t>
            </w:r>
          </w:p>
        </w:tc>
        <w:tc>
          <w:tcPr>
            <w:tcW w:w="4995"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营口亿祥机械有限公司</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沿海产业基地新联大街东</w:t>
            </w:r>
            <w:r w:rsidRPr="001D16B6">
              <w:rPr>
                <w:rFonts w:ascii="Times New Roman" w:hAnsi="Times New Roman"/>
                <w:color w:val="000000"/>
                <w:kern w:val="0"/>
                <w:szCs w:val="21"/>
              </w:rPr>
              <w:t>1</w:t>
            </w:r>
            <w:r w:rsidRPr="001D16B6">
              <w:rPr>
                <w:rFonts w:ascii="宋体" w:hAnsi="宋体" w:cs="宋体" w:hint="eastAsia"/>
                <w:color w:val="000000"/>
                <w:kern w:val="0"/>
                <w:szCs w:val="21"/>
              </w:rPr>
              <w:t>号</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沈兵</w:t>
            </w:r>
          </w:p>
        </w:tc>
        <w:tc>
          <w:tcPr>
            <w:tcW w:w="1980" w:type="dxa"/>
            <w:tcBorders>
              <w:top w:val="single" w:sz="4" w:space="0" w:color="auto"/>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有限公司</w:t>
            </w:r>
          </w:p>
        </w:tc>
      </w:tr>
      <w:tr w:rsidR="003E6974" w:rsidRPr="001D16B6" w:rsidTr="0027162F">
        <w:trPr>
          <w:trHeight w:val="439"/>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125</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辽宁澳源环保科技有限公司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老边区汽保工业园区</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hyperlink r:id="rId12" w:tooltip="http://www.shuidixy.com/search?key=祝万山&amp;searchType=employeeContent&amp;pa_from=12&amp;employeeCompany=辽宁澳源环保科技有限公司&amp;employeeCompanyDigest=a20941f78090b6ecbaf8c5c4770e1579" w:history="1">
              <w:r w:rsidRPr="001D16B6">
                <w:rPr>
                  <w:rFonts w:ascii="宋体" w:hAnsi="宋体" w:cs="宋体" w:hint="eastAsia"/>
                  <w:color w:val="000000"/>
                  <w:kern w:val="0"/>
                  <w:sz w:val="24"/>
                </w:rPr>
                <w:t>祝万山</w:t>
              </w:r>
            </w:hyperlink>
          </w:p>
        </w:tc>
        <w:tc>
          <w:tcPr>
            <w:tcW w:w="1980" w:type="dxa"/>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有限责任公司（自然人投资或控股）</w:t>
            </w:r>
          </w:p>
        </w:tc>
      </w:tr>
      <w:tr w:rsidR="003E6974" w:rsidRPr="001D16B6" w:rsidTr="0027162F">
        <w:trPr>
          <w:trHeight w:val="285"/>
        </w:trPr>
        <w:tc>
          <w:tcPr>
            <w:tcW w:w="600" w:type="dxa"/>
            <w:tcBorders>
              <w:top w:val="nil"/>
              <w:left w:val="single" w:sz="4" w:space="0" w:color="auto"/>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color w:val="000000"/>
                <w:kern w:val="0"/>
                <w:sz w:val="24"/>
              </w:rPr>
              <w:t>126</w:t>
            </w:r>
          </w:p>
        </w:tc>
        <w:tc>
          <w:tcPr>
            <w:tcW w:w="4995"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马勒发动机零部件有限公司</w:t>
            </w:r>
          </w:p>
        </w:tc>
        <w:tc>
          <w:tcPr>
            <w:tcW w:w="396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辽宁省营口市大庆路</w:t>
            </w:r>
          </w:p>
        </w:tc>
        <w:tc>
          <w:tcPr>
            <w:tcW w:w="1800" w:type="dxa"/>
            <w:gridSpan w:val="2"/>
            <w:tcBorders>
              <w:top w:val="nil"/>
              <w:left w:val="nil"/>
              <w:bottom w:val="single" w:sz="4" w:space="0" w:color="auto"/>
              <w:right w:val="single" w:sz="4" w:space="0" w:color="auto"/>
            </w:tcBorders>
            <w:shd w:val="clear" w:color="auto" w:fill="FFFFFF"/>
            <w:vAlign w:val="center"/>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依万</w:t>
            </w:r>
            <w:r w:rsidRPr="001D16B6">
              <w:rPr>
                <w:rFonts w:ascii="宋体" w:cs="宋体"/>
                <w:color w:val="000000"/>
                <w:kern w:val="0"/>
                <w:sz w:val="24"/>
              </w:rPr>
              <w:t>.</w:t>
            </w:r>
            <w:r w:rsidRPr="001D16B6">
              <w:rPr>
                <w:rFonts w:ascii="宋体" w:hAnsi="宋体" w:cs="宋体" w:hint="eastAsia"/>
                <w:color w:val="000000"/>
                <w:kern w:val="0"/>
                <w:sz w:val="24"/>
              </w:rPr>
              <w:t>莱尼汉</w:t>
            </w:r>
          </w:p>
        </w:tc>
        <w:tc>
          <w:tcPr>
            <w:tcW w:w="1980" w:type="dxa"/>
            <w:tcBorders>
              <w:top w:val="nil"/>
              <w:left w:val="nil"/>
              <w:bottom w:val="single" w:sz="4" w:space="0" w:color="auto"/>
              <w:right w:val="single" w:sz="4" w:space="0" w:color="auto"/>
            </w:tcBorders>
            <w:shd w:val="clear" w:color="auto" w:fill="FFFFFF"/>
            <w:vAlign w:val="bottom"/>
          </w:tcPr>
          <w:p w:rsidR="003E6974" w:rsidRPr="001D16B6" w:rsidRDefault="003E6974" w:rsidP="001D16B6">
            <w:pPr>
              <w:widowControl/>
              <w:jc w:val="center"/>
              <w:rPr>
                <w:rFonts w:ascii="宋体" w:cs="宋体"/>
                <w:color w:val="000000"/>
                <w:kern w:val="0"/>
                <w:sz w:val="24"/>
              </w:rPr>
            </w:pPr>
            <w:r w:rsidRPr="001D16B6">
              <w:rPr>
                <w:rFonts w:ascii="宋体" w:hAnsi="宋体" w:cs="宋体" w:hint="eastAsia"/>
                <w:color w:val="000000"/>
                <w:kern w:val="0"/>
                <w:sz w:val="24"/>
              </w:rPr>
              <w:t>有限责任公司</w:t>
            </w:r>
            <w:r w:rsidRPr="001D16B6">
              <w:rPr>
                <w:rFonts w:ascii="宋体" w:hAnsi="宋体" w:cs="宋体"/>
                <w:color w:val="000000"/>
                <w:kern w:val="0"/>
                <w:sz w:val="24"/>
              </w:rPr>
              <w:t>(</w:t>
            </w:r>
            <w:r w:rsidRPr="001D16B6">
              <w:rPr>
                <w:rFonts w:ascii="宋体" w:hAnsi="宋体" w:cs="宋体" w:hint="eastAsia"/>
                <w:color w:val="000000"/>
                <w:kern w:val="0"/>
                <w:sz w:val="24"/>
              </w:rPr>
              <w:t>外商合资</w:t>
            </w:r>
            <w:r w:rsidRPr="001D16B6">
              <w:rPr>
                <w:rFonts w:ascii="宋体" w:hAnsi="宋体" w:cs="宋体"/>
                <w:color w:val="000000"/>
                <w:kern w:val="0"/>
                <w:sz w:val="24"/>
              </w:rPr>
              <w:t>)</w:t>
            </w:r>
          </w:p>
        </w:tc>
      </w:tr>
    </w:tbl>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sectPr w:rsidR="003E6974" w:rsidSect="001D16B6">
          <w:pgSz w:w="16838" w:h="11906" w:orient="landscape"/>
          <w:pgMar w:top="1797" w:right="1440" w:bottom="1797" w:left="1440" w:header="851" w:footer="992" w:gutter="0"/>
          <w:cols w:space="425"/>
          <w:docGrid w:type="linesAndChars" w:linePitch="312"/>
        </w:sect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Default="003E6974" w:rsidP="00B52989">
      <w:pPr>
        <w:adjustRightInd w:val="0"/>
        <w:spacing w:line="600" w:lineRule="exact"/>
        <w:rPr>
          <w:rFonts w:ascii="Times New Roman" w:eastAsia="仿宋_GB2312" w:hAnsi="Times New Roman"/>
          <w:sz w:val="32"/>
          <w:szCs w:val="32"/>
        </w:rPr>
      </w:pPr>
    </w:p>
    <w:p w:rsidR="003E6974" w:rsidRPr="00503ADD" w:rsidRDefault="003E6974" w:rsidP="004A5C29">
      <w:pPr>
        <w:pBdr>
          <w:top w:val="single" w:sz="4" w:space="1" w:color="auto"/>
          <w:bottom w:val="single" w:sz="4" w:space="1" w:color="auto"/>
        </w:pBdr>
        <w:ind w:firstLineChars="50" w:firstLine="31680"/>
        <w:rPr>
          <w:rFonts w:ascii="Times New Roman" w:eastAsia="仿宋_GB2312" w:hAnsi="Times New Roman"/>
          <w:sz w:val="28"/>
          <w:szCs w:val="28"/>
        </w:rPr>
      </w:pPr>
      <w:r w:rsidRPr="00503ADD">
        <w:rPr>
          <w:rFonts w:ascii="Times New Roman" w:eastAsia="仿宋_GB2312" w:hAnsi="Times New Roman" w:hint="eastAsia"/>
          <w:sz w:val="28"/>
          <w:szCs w:val="28"/>
        </w:rPr>
        <w:t>营口市应急管理局办公室</w:t>
      </w:r>
      <w:r w:rsidRPr="00503ADD">
        <w:rPr>
          <w:rFonts w:ascii="Times New Roman" w:eastAsia="仿宋_GB2312" w:hAnsi="Times New Roman"/>
          <w:sz w:val="28"/>
          <w:szCs w:val="28"/>
        </w:rPr>
        <w:t xml:space="preserve">                2019</w:t>
      </w:r>
      <w:r w:rsidRPr="00503ADD">
        <w:rPr>
          <w:rFonts w:ascii="Times New Roman" w:eastAsia="仿宋_GB2312" w:hAnsi="Times New Roman" w:hint="eastAsia"/>
          <w:sz w:val="28"/>
          <w:szCs w:val="28"/>
        </w:rPr>
        <w:t>年</w:t>
      </w:r>
      <w:r w:rsidRPr="00503ADD">
        <w:rPr>
          <w:rFonts w:ascii="Times New Roman" w:eastAsia="仿宋_GB2312" w:hAnsi="Times New Roman"/>
          <w:sz w:val="28"/>
          <w:szCs w:val="28"/>
        </w:rPr>
        <w:t>3</w:t>
      </w:r>
      <w:r w:rsidRPr="00503ADD">
        <w:rPr>
          <w:rFonts w:ascii="Times New Roman" w:eastAsia="仿宋_GB2312" w:hAnsi="Times New Roman" w:hint="eastAsia"/>
          <w:sz w:val="28"/>
          <w:szCs w:val="28"/>
        </w:rPr>
        <w:t>月</w:t>
      </w:r>
      <w:r w:rsidRPr="00503ADD">
        <w:rPr>
          <w:rFonts w:ascii="Times New Roman" w:eastAsia="仿宋_GB2312" w:hAnsi="Times New Roman"/>
          <w:sz w:val="28"/>
          <w:szCs w:val="28"/>
        </w:rPr>
        <w:t>2</w:t>
      </w:r>
      <w:r>
        <w:rPr>
          <w:rFonts w:ascii="Times New Roman" w:eastAsia="仿宋_GB2312" w:hAnsi="Times New Roman"/>
          <w:sz w:val="28"/>
          <w:szCs w:val="28"/>
        </w:rPr>
        <w:t>9</w:t>
      </w:r>
      <w:r w:rsidRPr="00503ADD">
        <w:rPr>
          <w:rFonts w:ascii="Times New Roman" w:eastAsia="仿宋_GB2312" w:hAnsi="Times New Roman" w:hint="eastAsia"/>
          <w:sz w:val="28"/>
          <w:szCs w:val="28"/>
        </w:rPr>
        <w:t>日印发</w:t>
      </w:r>
    </w:p>
    <w:sectPr w:rsidR="003E6974" w:rsidRPr="00503ADD" w:rsidSect="0027162F">
      <w:pgSz w:w="11906" w:h="16838"/>
      <w:pgMar w:top="1440" w:right="1797" w:bottom="1440" w:left="1797"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974" w:rsidRDefault="003E6974">
      <w:r>
        <w:separator/>
      </w:r>
    </w:p>
  </w:endnote>
  <w:endnote w:type="continuationSeparator" w:id="0">
    <w:p w:rsidR="003E6974" w:rsidRDefault="003E6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黑体简体">
    <w:altName w:val="微软雅黑"/>
    <w:panose1 w:val="00000000000000000000"/>
    <w:charset w:val="86"/>
    <w:family w:val="auto"/>
    <w:notTrueType/>
    <w:pitch w:val="variable"/>
    <w:sig w:usb0="00000001" w:usb1="080E0000" w:usb2="00000010" w:usb3="00000000" w:csb0="00040000" w:csb1="00000000"/>
  </w:font>
  <w:font w:name="华文仿宋">
    <w:altName w:val="hakuyoxingshu7000"/>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74" w:rsidRDefault="003E6974" w:rsidP="001D16B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E6974" w:rsidRDefault="003E6974" w:rsidP="001D16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74" w:rsidRPr="001D16B6" w:rsidRDefault="003E6974" w:rsidP="001D16B6">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sidRPr="001D16B6">
      <w:rPr>
        <w:rStyle w:val="PageNumber"/>
        <w:rFonts w:ascii="Times New Roman" w:hAnsi="Times New Roman"/>
        <w:sz w:val="28"/>
        <w:szCs w:val="28"/>
      </w:rPr>
      <w:fldChar w:fldCharType="begin"/>
    </w:r>
    <w:r w:rsidRPr="001D16B6">
      <w:rPr>
        <w:rStyle w:val="PageNumber"/>
        <w:rFonts w:ascii="Times New Roman" w:hAnsi="Times New Roman"/>
        <w:sz w:val="28"/>
        <w:szCs w:val="28"/>
      </w:rPr>
      <w:instrText xml:space="preserve">PAGE  </w:instrText>
    </w:r>
    <w:r w:rsidRPr="001D16B6">
      <w:rPr>
        <w:rStyle w:val="PageNumber"/>
        <w:rFonts w:ascii="Times New Roman" w:hAnsi="Times New Roman"/>
        <w:sz w:val="28"/>
        <w:szCs w:val="28"/>
      </w:rPr>
      <w:fldChar w:fldCharType="separate"/>
    </w:r>
    <w:r>
      <w:rPr>
        <w:rStyle w:val="PageNumber"/>
        <w:rFonts w:ascii="Times New Roman" w:hAnsi="Times New Roman"/>
        <w:noProof/>
        <w:sz w:val="28"/>
        <w:szCs w:val="28"/>
      </w:rPr>
      <w:t>8</w:t>
    </w:r>
    <w:r w:rsidRPr="001D16B6">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3E6974" w:rsidRDefault="003E6974" w:rsidP="001D16B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974" w:rsidRDefault="003E6974">
      <w:r>
        <w:separator/>
      </w:r>
    </w:p>
  </w:footnote>
  <w:footnote w:type="continuationSeparator" w:id="0">
    <w:p w:rsidR="003E6974" w:rsidRDefault="003E6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74" w:rsidRDefault="003E6974" w:rsidP="001D16B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B6C4B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65C654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F22030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B5C00B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328F1D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8520EA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E2CF30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816A3B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5445E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E4EBC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775"/>
    <w:rsid w:val="0007214A"/>
    <w:rsid w:val="000E3E80"/>
    <w:rsid w:val="001206CE"/>
    <w:rsid w:val="001D16B6"/>
    <w:rsid w:val="0027162F"/>
    <w:rsid w:val="002D098F"/>
    <w:rsid w:val="00356380"/>
    <w:rsid w:val="003675D1"/>
    <w:rsid w:val="00393B7D"/>
    <w:rsid w:val="003C0970"/>
    <w:rsid w:val="003E6974"/>
    <w:rsid w:val="004A5C29"/>
    <w:rsid w:val="00501A9A"/>
    <w:rsid w:val="00503ADD"/>
    <w:rsid w:val="00517EAE"/>
    <w:rsid w:val="0065485B"/>
    <w:rsid w:val="006F674F"/>
    <w:rsid w:val="00714BA2"/>
    <w:rsid w:val="00721610"/>
    <w:rsid w:val="00767AE6"/>
    <w:rsid w:val="007924B6"/>
    <w:rsid w:val="007938D2"/>
    <w:rsid w:val="007C4945"/>
    <w:rsid w:val="00811AB5"/>
    <w:rsid w:val="0085675B"/>
    <w:rsid w:val="008C4775"/>
    <w:rsid w:val="008F241F"/>
    <w:rsid w:val="008F2EDD"/>
    <w:rsid w:val="009477E7"/>
    <w:rsid w:val="00965789"/>
    <w:rsid w:val="00965865"/>
    <w:rsid w:val="009A2E51"/>
    <w:rsid w:val="009D6094"/>
    <w:rsid w:val="009F7776"/>
    <w:rsid w:val="00A801D9"/>
    <w:rsid w:val="00A842FF"/>
    <w:rsid w:val="00AC451A"/>
    <w:rsid w:val="00B00CC2"/>
    <w:rsid w:val="00B35A0E"/>
    <w:rsid w:val="00B52989"/>
    <w:rsid w:val="00BA748F"/>
    <w:rsid w:val="00BB7730"/>
    <w:rsid w:val="00BE4424"/>
    <w:rsid w:val="00CC6178"/>
    <w:rsid w:val="00CF2CD1"/>
    <w:rsid w:val="00ED4324"/>
    <w:rsid w:val="02157165"/>
    <w:rsid w:val="0C2E5D87"/>
    <w:rsid w:val="13D01D2C"/>
    <w:rsid w:val="22E70F54"/>
    <w:rsid w:val="39655667"/>
    <w:rsid w:val="3C4E3A0C"/>
    <w:rsid w:val="420440DB"/>
    <w:rsid w:val="507C5D45"/>
    <w:rsid w:val="5AEC1D90"/>
    <w:rsid w:val="60956939"/>
    <w:rsid w:val="6EAB29A2"/>
    <w:rsid w:val="78FF5E14"/>
    <w:rsid w:val="7DD442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477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4775"/>
    <w:pPr>
      <w:jc w:val="left"/>
    </w:pPr>
    <w:rPr>
      <w:kern w:val="0"/>
      <w:sz w:val="24"/>
    </w:rPr>
  </w:style>
  <w:style w:type="character" w:styleId="Strong">
    <w:name w:val="Strong"/>
    <w:basedOn w:val="DefaultParagraphFont"/>
    <w:uiPriority w:val="99"/>
    <w:qFormat/>
    <w:rsid w:val="008C4775"/>
    <w:rPr>
      <w:rFonts w:cs="Times New Roman"/>
      <w:b/>
    </w:rPr>
  </w:style>
  <w:style w:type="character" w:styleId="FollowedHyperlink">
    <w:name w:val="FollowedHyperlink"/>
    <w:basedOn w:val="DefaultParagraphFont"/>
    <w:uiPriority w:val="99"/>
    <w:rsid w:val="008C4775"/>
    <w:rPr>
      <w:rFonts w:cs="Times New Roman"/>
      <w:color w:val="373737"/>
      <w:u w:val="none"/>
    </w:rPr>
  </w:style>
  <w:style w:type="character" w:styleId="Hyperlink">
    <w:name w:val="Hyperlink"/>
    <w:basedOn w:val="DefaultParagraphFont"/>
    <w:uiPriority w:val="99"/>
    <w:rsid w:val="008C4775"/>
    <w:rPr>
      <w:rFonts w:cs="Times New Roman"/>
      <w:color w:val="373737"/>
      <w:u w:val="none"/>
    </w:rPr>
  </w:style>
  <w:style w:type="character" w:customStyle="1" w:styleId="more">
    <w:name w:val="more"/>
    <w:basedOn w:val="DefaultParagraphFont"/>
    <w:uiPriority w:val="99"/>
    <w:rsid w:val="008C4775"/>
    <w:rPr>
      <w:rFonts w:cs="Times New Roman"/>
      <w:sz w:val="18"/>
      <w:szCs w:val="18"/>
    </w:rPr>
  </w:style>
  <w:style w:type="character" w:customStyle="1" w:styleId="more1">
    <w:name w:val="more1"/>
    <w:basedOn w:val="DefaultParagraphFont"/>
    <w:uiPriority w:val="99"/>
    <w:rsid w:val="008C4775"/>
    <w:rPr>
      <w:rFonts w:cs="Times New Roman"/>
      <w:sz w:val="18"/>
      <w:szCs w:val="18"/>
    </w:rPr>
  </w:style>
  <w:style w:type="character" w:customStyle="1" w:styleId="more2">
    <w:name w:val="more2"/>
    <w:basedOn w:val="DefaultParagraphFont"/>
    <w:uiPriority w:val="99"/>
    <w:rsid w:val="008C4775"/>
    <w:rPr>
      <w:rFonts w:cs="Times New Roman"/>
      <w:sz w:val="18"/>
      <w:szCs w:val="18"/>
    </w:rPr>
  </w:style>
  <w:style w:type="character" w:customStyle="1" w:styleId="on3">
    <w:name w:val="on3"/>
    <w:basedOn w:val="DefaultParagraphFont"/>
    <w:uiPriority w:val="99"/>
    <w:rsid w:val="008C4775"/>
    <w:rPr>
      <w:rFonts w:cs="Times New Roman"/>
      <w:color w:val="FFFFFF"/>
      <w:bdr w:val="single" w:sz="6" w:space="0" w:color="CC1818"/>
      <w:shd w:val="clear" w:color="auto" w:fill="A91819"/>
    </w:rPr>
  </w:style>
  <w:style w:type="character" w:customStyle="1" w:styleId="red">
    <w:name w:val="red"/>
    <w:basedOn w:val="DefaultParagraphFont"/>
    <w:uiPriority w:val="99"/>
    <w:rsid w:val="008C4775"/>
    <w:rPr>
      <w:rFonts w:cs="Times New Roman"/>
      <w:color w:val="FF0000"/>
    </w:rPr>
  </w:style>
  <w:style w:type="character" w:customStyle="1" w:styleId="news-edit-cont">
    <w:name w:val="news-edit-cont"/>
    <w:basedOn w:val="DefaultParagraphFont"/>
    <w:uiPriority w:val="99"/>
    <w:rsid w:val="008C4775"/>
    <w:rPr>
      <w:rFonts w:cs="Times New Roman"/>
    </w:rPr>
  </w:style>
  <w:style w:type="paragraph" w:styleId="Date">
    <w:name w:val="Date"/>
    <w:basedOn w:val="Normal"/>
    <w:next w:val="Normal"/>
    <w:link w:val="DateChar"/>
    <w:uiPriority w:val="99"/>
    <w:rsid w:val="00B52989"/>
    <w:pPr>
      <w:ind w:leftChars="2500" w:left="100"/>
    </w:pPr>
  </w:style>
  <w:style w:type="character" w:customStyle="1" w:styleId="DateChar">
    <w:name w:val="Date Char"/>
    <w:basedOn w:val="DefaultParagraphFont"/>
    <w:link w:val="Date"/>
    <w:uiPriority w:val="99"/>
    <w:semiHidden/>
    <w:locked/>
    <w:rsid w:val="0065485B"/>
    <w:rPr>
      <w:rFonts w:ascii="Calibri" w:hAnsi="Calibri" w:cs="Times New Roman"/>
      <w:sz w:val="24"/>
      <w:szCs w:val="24"/>
    </w:rPr>
  </w:style>
  <w:style w:type="paragraph" w:styleId="Footer">
    <w:name w:val="footer"/>
    <w:basedOn w:val="Normal"/>
    <w:link w:val="FooterChar"/>
    <w:uiPriority w:val="99"/>
    <w:rsid w:val="001D16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character" w:styleId="PageNumber">
    <w:name w:val="page number"/>
    <w:basedOn w:val="DefaultParagraphFont"/>
    <w:uiPriority w:val="99"/>
    <w:rsid w:val="001D16B6"/>
    <w:rPr>
      <w:rFonts w:cs="Times New Roman"/>
    </w:rPr>
  </w:style>
  <w:style w:type="paragraph" w:styleId="Header">
    <w:name w:val="header"/>
    <w:basedOn w:val="Normal"/>
    <w:link w:val="HeaderChar"/>
    <w:uiPriority w:val="99"/>
    <w:rsid w:val="001D16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898929517">
      <w:marLeft w:val="0"/>
      <w:marRight w:val="0"/>
      <w:marTop w:val="0"/>
      <w:marBottom w:val="0"/>
      <w:divBdr>
        <w:top w:val="none" w:sz="0" w:space="0" w:color="auto"/>
        <w:left w:val="none" w:sz="0" w:space="0" w:color="auto"/>
        <w:bottom w:val="none" w:sz="0" w:space="0" w:color="auto"/>
        <w:right w:val="none" w:sz="0" w:space="0" w:color="auto"/>
      </w:divBdr>
    </w:div>
    <w:div w:id="1898929518">
      <w:marLeft w:val="0"/>
      <w:marRight w:val="0"/>
      <w:marTop w:val="0"/>
      <w:marBottom w:val="0"/>
      <w:divBdr>
        <w:top w:val="none" w:sz="0" w:space="0" w:color="auto"/>
        <w:left w:val="none" w:sz="0" w:space="0" w:color="auto"/>
        <w:bottom w:val="none" w:sz="0" w:space="0" w:color="auto"/>
        <w:right w:val="none" w:sz="0" w:space="0" w:color="auto"/>
      </w:divBdr>
    </w:div>
    <w:div w:id="1898929519">
      <w:marLeft w:val="0"/>
      <w:marRight w:val="0"/>
      <w:marTop w:val="0"/>
      <w:marBottom w:val="0"/>
      <w:divBdr>
        <w:top w:val="none" w:sz="0" w:space="0" w:color="auto"/>
        <w:left w:val="none" w:sz="0" w:space="0" w:color="auto"/>
        <w:bottom w:val="none" w:sz="0" w:space="0" w:color="auto"/>
        <w:right w:val="none" w:sz="0" w:space="0" w:color="auto"/>
      </w:divBdr>
    </w:div>
    <w:div w:id="1898929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huidixy.com/search?key=&#31069;&#19975;&#23665;&amp;searchType=employeeContent&amp;pa_from=12&amp;employeeCompany=&#36797;&#23425;&#28595;&#28304;&#29615;&#20445;&#31185;&#25216;&#26377;&#38480;&#20844;&#21496;&amp;employeeCompanyDigest=a20941f78090b6ecbaf8c5c4770e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uidixy.com/search?key=&#36335;&#23431;&#24029;&amp;searchType=employeeContent&amp;pa_from=12&amp;employeeCompany=&#33829;&#21475;&#28023;&#27888;&#37329;&#23646;&#31649;&#19994;&#26377;&#38480;&#20844;&#21496;&amp;employeeCompanyDigest=ccaa006ac3e0876b889d8c6f2e790108" TargetMode="External"/><Relationship Id="rId5" Type="http://schemas.openxmlformats.org/officeDocument/2006/relationships/footnotes" Target="footnotes.xml"/><Relationship Id="rId10" Type="http://schemas.openxmlformats.org/officeDocument/2006/relationships/hyperlink" Target="http://www.shuidixy.com/search?key=&#20993;&#30331;&#32701;&amp;searchType=employeeContent&amp;pa_from=12&amp;employeeCompany=&#33829;&#21475;&#39640;&#36335;&#23453;&#28070;&#28369;&#27833;&#26377;&#38480;&#20844;&#21496;&amp;employeeCompanyDigest=34210cd838be65cc80d92cd8f29a830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18</Pages>
  <Words>1625</Words>
  <Characters>9269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23</cp:revision>
  <cp:lastPrinted>2018-03-02T02:21:00Z</cp:lastPrinted>
  <dcterms:created xsi:type="dcterms:W3CDTF">2014-10-29T12:08:00Z</dcterms:created>
  <dcterms:modified xsi:type="dcterms:W3CDTF">2019-03-29T03:06:00Z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