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eastAsia="zh-CN"/>
        </w:rPr>
      </w:pPr>
    </w:p>
    <w:p>
      <w:pPr>
        <w:jc w:val="center"/>
        <w:rPr>
          <w:rFonts w:hint="eastAsia" w:ascii="宋体" w:hAnsi="宋体" w:eastAsia="宋体" w:cs="宋体"/>
          <w:b/>
          <w:bCs/>
          <w:sz w:val="44"/>
          <w:szCs w:val="44"/>
          <w:lang w:eastAsia="zh-CN"/>
        </w:rPr>
      </w:pPr>
    </w:p>
    <w:p>
      <w:pPr>
        <w:jc w:val="center"/>
        <w:rPr>
          <w:rFonts w:hint="eastAsia" w:ascii="宋体" w:hAnsi="宋体" w:eastAsia="宋体" w:cs="宋体"/>
          <w:b/>
          <w:bCs/>
          <w:sz w:val="44"/>
          <w:szCs w:val="44"/>
          <w:lang w:eastAsia="zh-CN"/>
        </w:rPr>
      </w:pPr>
    </w:p>
    <w:p>
      <w:pPr>
        <w:jc w:val="center"/>
        <w:rPr>
          <w:rFonts w:hint="eastAsia" w:ascii="宋体" w:hAnsi="宋体" w:eastAsia="宋体" w:cs="宋体"/>
          <w:b/>
          <w:bCs/>
          <w:sz w:val="44"/>
          <w:szCs w:val="44"/>
          <w:lang w:eastAsia="zh-CN"/>
        </w:rPr>
      </w:pPr>
      <w:bookmarkStart w:id="0" w:name="_GoBack"/>
      <w:bookmarkEnd w:id="0"/>
    </w:p>
    <w:p>
      <w:pPr>
        <w:jc w:val="center"/>
        <w:rPr>
          <w:rFonts w:hint="eastAsia" w:ascii="宋体" w:hAnsi="宋体" w:eastAsia="宋体" w:cs="宋体"/>
          <w:b/>
          <w:bCs/>
          <w:sz w:val="44"/>
          <w:szCs w:val="44"/>
          <w:lang w:eastAsia="zh-CN"/>
        </w:rPr>
      </w:pPr>
    </w:p>
    <w:p>
      <w:pPr>
        <w:jc w:val="center"/>
        <w:rPr>
          <w:rFonts w:hint="eastAsia" w:ascii="宋体" w:hAnsi="宋体" w:eastAsia="宋体" w:cs="宋体"/>
          <w:b/>
          <w:bCs/>
          <w:sz w:val="44"/>
          <w:szCs w:val="44"/>
          <w:lang w:eastAsia="zh-CN"/>
        </w:rPr>
      </w:pPr>
    </w:p>
    <w:p>
      <w:pPr>
        <w:jc w:val="center"/>
        <w:rPr>
          <w:rFonts w:hint="default" w:ascii="宋体" w:hAnsi="宋体" w:eastAsia="宋体" w:cs="宋体"/>
          <w:b/>
          <w:bCs/>
          <w:sz w:val="32"/>
          <w:szCs w:val="32"/>
          <w:lang w:val="en-US" w:eastAsia="zh-CN"/>
        </w:rPr>
      </w:pPr>
      <w:r>
        <w:rPr>
          <w:rFonts w:hint="eastAsia" w:ascii="仿宋" w:hAnsi="仿宋" w:eastAsia="仿宋" w:cs="仿宋"/>
          <w:b w:val="0"/>
          <w:bCs w:val="0"/>
          <w:sz w:val="32"/>
          <w:szCs w:val="32"/>
          <w:lang w:eastAsia="zh-CN"/>
        </w:rPr>
        <w:t>营民宗发</w:t>
      </w:r>
      <w:r>
        <w:rPr>
          <w:rFonts w:hint="eastAsia" w:ascii="仿宋" w:hAnsi="仿宋" w:eastAsia="仿宋" w:cs="仿宋"/>
          <w:b w:val="0"/>
          <w:bCs w:val="0"/>
          <w:sz w:val="32"/>
          <w:szCs w:val="32"/>
          <w:lang w:val="en-US" w:eastAsia="zh-CN"/>
        </w:rPr>
        <w:t xml:space="preserve"> 〔2019〕35号</w:t>
      </w:r>
      <w:r>
        <w:rPr>
          <w:rFonts w:hint="eastAsia" w:ascii="宋体" w:hAnsi="宋体" w:eastAsia="宋体" w:cs="宋体"/>
          <w:b/>
          <w:bCs/>
          <w:sz w:val="32"/>
          <w:szCs w:val="32"/>
          <w:lang w:val="en-US" w:eastAsia="zh-CN"/>
        </w:rPr>
        <w:t xml:space="preserve"> </w:t>
      </w:r>
    </w:p>
    <w:p>
      <w:pPr>
        <w:jc w:val="center"/>
        <w:rPr>
          <w:rFonts w:hint="eastAsia" w:ascii="宋体" w:hAnsi="宋体" w:eastAsia="宋体" w:cs="宋体"/>
          <w:b/>
          <w:bCs/>
          <w:sz w:val="44"/>
          <w:szCs w:val="44"/>
          <w:lang w:eastAsia="zh-CN"/>
        </w:rPr>
      </w:pPr>
    </w:p>
    <w:p>
      <w:pPr>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关于在全市党员干部中开展宗教政策法规</w:t>
      </w:r>
    </w:p>
    <w:p>
      <w:pPr>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知识竞答活动的通知</w:t>
      </w:r>
    </w:p>
    <w:p>
      <w:pPr>
        <w:rPr>
          <w:rFonts w:hint="eastAsia" w:ascii="宋体" w:hAnsi="宋体" w:eastAsia="宋体" w:cs="宋体"/>
          <w:sz w:val="44"/>
          <w:szCs w:val="44"/>
          <w:lang w:eastAsia="zh-CN"/>
        </w:rPr>
      </w:pPr>
    </w:p>
    <w:p>
      <w:pPr>
        <w:rPr>
          <w:rFonts w:hint="eastAsia" w:ascii="仿宋" w:hAnsi="仿宋" w:eastAsia="仿宋" w:cs="仿宋"/>
          <w:sz w:val="32"/>
          <w:szCs w:val="32"/>
          <w:lang w:eastAsia="zh-CN"/>
        </w:rPr>
      </w:pPr>
      <w:r>
        <w:rPr>
          <w:rFonts w:hint="eastAsia" w:ascii="仿宋" w:hAnsi="仿宋" w:eastAsia="仿宋" w:cs="仿宋"/>
          <w:sz w:val="32"/>
          <w:szCs w:val="32"/>
          <w:lang w:eastAsia="zh-CN"/>
        </w:rPr>
        <w:t>各县（市）区、市直各部门：</w:t>
      </w:r>
    </w:p>
    <w:p>
      <w:pPr>
        <w:ind w:firstLine="640" w:firstLineChars="200"/>
        <w:rPr>
          <w:rFonts w:hint="eastAsia" w:ascii="仿宋" w:hAnsi="仿宋" w:eastAsia="仿宋" w:cs="仿宋"/>
          <w:i w:val="0"/>
          <w:caps w:val="0"/>
          <w:color w:val="auto"/>
          <w:spacing w:val="0"/>
          <w:sz w:val="32"/>
          <w:szCs w:val="32"/>
          <w:lang w:val="en-US" w:eastAsia="zh-CN"/>
        </w:rPr>
      </w:pPr>
      <w:r>
        <w:rPr>
          <w:rFonts w:hint="eastAsia" w:ascii="仿宋" w:hAnsi="仿宋" w:eastAsia="仿宋" w:cs="仿宋"/>
          <w:i w:val="0"/>
          <w:caps w:val="0"/>
          <w:color w:val="auto"/>
          <w:spacing w:val="0"/>
          <w:sz w:val="32"/>
          <w:szCs w:val="32"/>
        </w:rPr>
        <w:t>为全面贯彻落实党中央有关宗教工作方针政策，认真学习新修订《宗教事务条例》相关内容，切实提高广大党员干部和基层民宗工作人员的宗教知识水平</w:t>
      </w:r>
      <w:r>
        <w:rPr>
          <w:rFonts w:hint="eastAsia" w:ascii="仿宋" w:hAnsi="仿宋" w:eastAsia="仿宋" w:cs="仿宋"/>
          <w:i w:val="0"/>
          <w:caps w:val="0"/>
          <w:color w:val="auto"/>
          <w:spacing w:val="0"/>
          <w:sz w:val="32"/>
          <w:szCs w:val="32"/>
          <w:lang w:eastAsia="zh-CN"/>
        </w:rPr>
        <w:t>，现面向全市党员干部开展宗教政策法规知识竞答活动。请各相关单位认真贯彻落实，组织广大党员干部积极投入到这一活动中来，将答题卡于</w:t>
      </w:r>
      <w:r>
        <w:rPr>
          <w:rFonts w:hint="eastAsia" w:ascii="仿宋" w:hAnsi="仿宋" w:eastAsia="仿宋" w:cs="仿宋"/>
          <w:i w:val="0"/>
          <w:caps w:val="0"/>
          <w:color w:val="auto"/>
          <w:spacing w:val="0"/>
          <w:sz w:val="32"/>
          <w:szCs w:val="32"/>
          <w:lang w:val="en-US" w:eastAsia="zh-CN"/>
        </w:rPr>
        <w:t>5月15日前邮寄至营口市民宗局。</w:t>
      </w:r>
    </w:p>
    <w:p>
      <w:pPr>
        <w:ind w:firstLine="640" w:firstLineChars="200"/>
        <w:rPr>
          <w:rFonts w:hint="eastAsia" w:ascii="仿宋" w:hAnsi="仿宋" w:eastAsia="仿宋" w:cs="仿宋"/>
          <w:i w:val="0"/>
          <w:caps w:val="0"/>
          <w:color w:val="auto"/>
          <w:spacing w:val="0"/>
          <w:sz w:val="32"/>
          <w:szCs w:val="32"/>
          <w:lang w:val="en-US" w:eastAsia="zh-CN"/>
        </w:rPr>
      </w:pPr>
      <w:r>
        <w:rPr>
          <w:rFonts w:hint="eastAsia" w:ascii="仿宋" w:hAnsi="仿宋" w:eastAsia="仿宋" w:cs="仿宋"/>
          <w:i w:val="0"/>
          <w:caps w:val="0"/>
          <w:color w:val="auto"/>
          <w:spacing w:val="0"/>
          <w:sz w:val="32"/>
          <w:szCs w:val="32"/>
          <w:lang w:val="en-US" w:eastAsia="zh-CN"/>
        </w:rPr>
        <w:t xml:space="preserve">联 系 人：李  宁      </w:t>
      </w:r>
    </w:p>
    <w:p>
      <w:pPr>
        <w:ind w:firstLine="640" w:firstLineChars="200"/>
        <w:rPr>
          <w:rFonts w:hint="eastAsia" w:ascii="仿宋" w:hAnsi="仿宋" w:eastAsia="仿宋" w:cs="仿宋"/>
          <w:i w:val="0"/>
          <w:caps w:val="0"/>
          <w:color w:val="auto"/>
          <w:spacing w:val="0"/>
          <w:sz w:val="32"/>
          <w:szCs w:val="32"/>
          <w:lang w:val="en-US" w:eastAsia="zh-CN"/>
        </w:rPr>
      </w:pPr>
      <w:r>
        <w:rPr>
          <w:rFonts w:hint="eastAsia" w:ascii="仿宋" w:hAnsi="仿宋" w:eastAsia="仿宋" w:cs="仿宋"/>
          <w:i w:val="0"/>
          <w:caps w:val="0"/>
          <w:color w:val="auto"/>
          <w:spacing w:val="0"/>
          <w:sz w:val="32"/>
          <w:szCs w:val="32"/>
          <w:lang w:val="en-US" w:eastAsia="zh-CN"/>
        </w:rPr>
        <w:t>电    话：2898219</w:t>
      </w:r>
    </w:p>
    <w:p>
      <w:pPr>
        <w:spacing w:line="240" w:lineRule="auto"/>
        <w:ind w:firstLine="640" w:firstLineChars="200"/>
        <w:rPr>
          <w:rFonts w:hint="eastAsia" w:ascii="仿宋" w:hAnsi="仿宋" w:eastAsia="仿宋" w:cs="仿宋"/>
          <w:i w:val="0"/>
          <w:caps w:val="0"/>
          <w:color w:val="auto"/>
          <w:spacing w:val="0"/>
          <w:w w:val="100"/>
          <w:sz w:val="32"/>
          <w:szCs w:val="32"/>
          <w:lang w:val="en-US" w:eastAsia="zh-CN"/>
        </w:rPr>
      </w:pPr>
      <w:r>
        <w:rPr>
          <w:rFonts w:hint="eastAsia" w:ascii="仿宋" w:hAnsi="仿宋" w:eastAsia="仿宋" w:cs="仿宋"/>
          <w:i w:val="0"/>
          <w:caps w:val="0"/>
          <w:color w:val="auto"/>
          <w:spacing w:val="0"/>
          <w:sz w:val="32"/>
          <w:szCs w:val="32"/>
          <w:lang w:val="en-US" w:eastAsia="zh-CN"/>
        </w:rPr>
        <w:t>邮寄地址：</w:t>
      </w:r>
      <w:r>
        <w:rPr>
          <w:rFonts w:hint="eastAsia" w:ascii="仿宋" w:hAnsi="仿宋" w:eastAsia="仿宋" w:cs="仿宋"/>
          <w:i w:val="0"/>
          <w:caps w:val="0"/>
          <w:color w:val="auto"/>
          <w:spacing w:val="0"/>
          <w:w w:val="100"/>
          <w:sz w:val="32"/>
          <w:szCs w:val="32"/>
          <w:lang w:val="en-US" w:eastAsia="zh-CN"/>
        </w:rPr>
        <w:t>营口市辽河大街东2号，营口市民族和宗教</w:t>
      </w:r>
    </w:p>
    <w:p>
      <w:pPr>
        <w:keepNext w:val="0"/>
        <w:keepLines w:val="0"/>
        <w:pageBreakBefore w:val="0"/>
        <w:widowControl w:val="0"/>
        <w:kinsoku/>
        <w:wordWrap/>
        <w:overflowPunct/>
        <w:topLinePunct w:val="0"/>
        <w:autoSpaceDE/>
        <w:autoSpaceDN/>
        <w:bidi w:val="0"/>
        <w:adjustRightInd/>
        <w:snapToGrid/>
        <w:spacing w:line="240" w:lineRule="auto"/>
        <w:ind w:left="1688" w:leftChars="804" w:firstLine="640" w:firstLineChars="200"/>
        <w:textAlignment w:val="auto"/>
        <w:rPr>
          <w:rFonts w:hint="default" w:ascii="仿宋" w:hAnsi="仿宋" w:eastAsia="仿宋" w:cs="仿宋"/>
          <w:i w:val="0"/>
          <w:caps w:val="0"/>
          <w:color w:val="auto"/>
          <w:spacing w:val="0"/>
          <w:w w:val="85"/>
          <w:sz w:val="32"/>
          <w:szCs w:val="32"/>
          <w:lang w:val="en-US" w:eastAsia="zh-CN"/>
        </w:rPr>
      </w:pPr>
      <w:r>
        <w:rPr>
          <w:rFonts w:hint="eastAsia" w:ascii="仿宋" w:hAnsi="仿宋" w:eastAsia="仿宋" w:cs="仿宋"/>
          <w:i w:val="0"/>
          <w:caps w:val="0"/>
          <w:color w:val="auto"/>
          <w:spacing w:val="0"/>
          <w:w w:val="100"/>
          <w:sz w:val="32"/>
          <w:szCs w:val="32"/>
          <w:lang w:val="en-US" w:eastAsia="zh-CN"/>
        </w:rPr>
        <w:t>事务局</w:t>
      </w:r>
      <w:r>
        <w:rPr>
          <w:rFonts w:hint="eastAsia" w:ascii="仿宋" w:hAnsi="仿宋" w:eastAsia="仿宋" w:cs="仿宋"/>
          <w:sz w:val="32"/>
          <w:szCs w:val="32"/>
          <w:lang w:val="en-US" w:eastAsia="zh-CN"/>
        </w:rPr>
        <w:t>（工商联办公楼）207室</w:t>
      </w:r>
    </w:p>
    <w:p>
      <w:pPr>
        <w:ind w:firstLine="640" w:firstLineChars="200"/>
        <w:rPr>
          <w:rFonts w:hint="eastAsia" w:ascii="仿宋" w:hAnsi="仿宋" w:eastAsia="仿宋" w:cs="仿宋"/>
          <w:i w:val="0"/>
          <w:caps w:val="0"/>
          <w:color w:val="auto"/>
          <w:spacing w:val="0"/>
          <w:sz w:val="32"/>
          <w:szCs w:val="32"/>
          <w:lang w:val="en-US" w:eastAsia="zh-CN"/>
        </w:rPr>
      </w:pPr>
      <w:r>
        <w:rPr>
          <w:rFonts w:hint="eastAsia" w:ascii="仿宋" w:hAnsi="仿宋" w:eastAsia="仿宋" w:cs="仿宋"/>
          <w:i w:val="0"/>
          <w:caps w:val="0"/>
          <w:color w:val="auto"/>
          <w:spacing w:val="0"/>
          <w:sz w:val="32"/>
          <w:szCs w:val="32"/>
          <w:lang w:val="en-US" w:eastAsia="zh-CN"/>
        </w:rPr>
        <w:t>附件：1、《宗教政策法规知识竞答题》</w:t>
      </w:r>
    </w:p>
    <w:p>
      <w:pPr>
        <w:numPr>
          <w:ilvl w:val="0"/>
          <w:numId w:val="1"/>
        </w:numPr>
        <w:ind w:left="1600" w:leftChars="0" w:firstLine="0" w:firstLineChars="0"/>
        <w:rPr>
          <w:rFonts w:hint="eastAsia" w:ascii="仿宋" w:hAnsi="仿宋" w:eastAsia="仿宋" w:cs="仿宋"/>
          <w:i w:val="0"/>
          <w:caps w:val="0"/>
          <w:color w:val="auto"/>
          <w:spacing w:val="0"/>
          <w:sz w:val="32"/>
          <w:szCs w:val="32"/>
          <w:lang w:val="en-US" w:eastAsia="zh-CN"/>
        </w:rPr>
      </w:pPr>
      <w:r>
        <w:rPr>
          <w:rFonts w:hint="eastAsia" w:ascii="仿宋" w:hAnsi="仿宋" w:eastAsia="仿宋" w:cs="仿宋"/>
          <w:i w:val="0"/>
          <w:caps w:val="0"/>
          <w:color w:val="auto"/>
          <w:spacing w:val="0"/>
          <w:sz w:val="32"/>
          <w:szCs w:val="32"/>
          <w:lang w:val="en-US" w:eastAsia="zh-CN"/>
        </w:rPr>
        <w:t>宗教政策法规知识竞答答题卡</w:t>
      </w:r>
    </w:p>
    <w:p>
      <w:pPr>
        <w:widowControl w:val="0"/>
        <w:numPr>
          <w:ilvl w:val="0"/>
          <w:numId w:val="0"/>
        </w:numPr>
        <w:jc w:val="both"/>
        <w:rPr>
          <w:rFonts w:hint="default" w:ascii="仿宋" w:hAnsi="仿宋" w:eastAsia="仿宋" w:cs="仿宋"/>
          <w:i w:val="0"/>
          <w:caps w:val="0"/>
          <w:color w:val="auto"/>
          <w:spacing w:val="0"/>
          <w:sz w:val="32"/>
          <w:szCs w:val="32"/>
          <w:lang w:val="en-US" w:eastAsia="zh-CN"/>
        </w:rPr>
      </w:pPr>
    </w:p>
    <w:p>
      <w:pPr>
        <w:widowControl w:val="0"/>
        <w:numPr>
          <w:ilvl w:val="0"/>
          <w:numId w:val="0"/>
        </w:numPr>
        <w:jc w:val="both"/>
        <w:rPr>
          <w:rFonts w:hint="default" w:ascii="仿宋" w:hAnsi="仿宋" w:eastAsia="仿宋" w:cs="仿宋"/>
          <w:i w:val="0"/>
          <w:caps w:val="0"/>
          <w:color w:val="auto"/>
          <w:spacing w:val="0"/>
          <w:sz w:val="32"/>
          <w:szCs w:val="32"/>
          <w:lang w:val="en-US" w:eastAsia="zh-CN"/>
        </w:rPr>
      </w:pPr>
    </w:p>
    <w:p>
      <w:pPr>
        <w:widowControl w:val="0"/>
        <w:numPr>
          <w:ilvl w:val="0"/>
          <w:numId w:val="0"/>
        </w:numPr>
        <w:jc w:val="both"/>
        <w:rPr>
          <w:rFonts w:hint="eastAsia" w:ascii="仿宋" w:hAnsi="仿宋" w:eastAsia="仿宋" w:cs="仿宋"/>
          <w:i w:val="0"/>
          <w:caps w:val="0"/>
          <w:color w:val="auto"/>
          <w:spacing w:val="0"/>
          <w:sz w:val="32"/>
          <w:szCs w:val="32"/>
          <w:lang w:val="en-US" w:eastAsia="zh-CN"/>
        </w:rPr>
      </w:pPr>
      <w:r>
        <w:rPr>
          <w:rFonts w:hint="eastAsia" w:ascii="仿宋" w:hAnsi="仿宋" w:eastAsia="仿宋" w:cs="仿宋"/>
          <w:i w:val="0"/>
          <w:caps w:val="0"/>
          <w:color w:val="auto"/>
          <w:spacing w:val="0"/>
          <w:sz w:val="32"/>
          <w:szCs w:val="32"/>
          <w:lang w:val="en-US" w:eastAsia="zh-CN"/>
        </w:rPr>
        <w:t xml:space="preserve">                         营口市民族和宗教事务局</w:t>
      </w:r>
    </w:p>
    <w:p>
      <w:pPr>
        <w:widowControl w:val="0"/>
        <w:numPr>
          <w:ilvl w:val="0"/>
          <w:numId w:val="0"/>
        </w:numPr>
        <w:jc w:val="both"/>
        <w:rPr>
          <w:rFonts w:hint="default" w:ascii="仿宋" w:hAnsi="仿宋" w:eastAsia="仿宋" w:cs="仿宋"/>
          <w:i w:val="0"/>
          <w:caps w:val="0"/>
          <w:color w:val="auto"/>
          <w:spacing w:val="0"/>
          <w:sz w:val="32"/>
          <w:szCs w:val="32"/>
          <w:lang w:val="en-US" w:eastAsia="zh-CN"/>
        </w:rPr>
      </w:pPr>
      <w:r>
        <w:rPr>
          <w:rFonts w:hint="eastAsia" w:ascii="仿宋" w:hAnsi="仿宋" w:eastAsia="仿宋" w:cs="仿宋"/>
          <w:i w:val="0"/>
          <w:caps w:val="0"/>
          <w:color w:val="auto"/>
          <w:spacing w:val="0"/>
          <w:sz w:val="32"/>
          <w:szCs w:val="32"/>
          <w:lang w:val="en-US" w:eastAsia="zh-CN"/>
        </w:rPr>
        <w:t xml:space="preserve">                            2019年4月21日</w:t>
      </w:r>
    </w:p>
    <w:p>
      <w:pPr>
        <w:widowControl w:val="0"/>
        <w:numPr>
          <w:ilvl w:val="0"/>
          <w:numId w:val="0"/>
        </w:numPr>
        <w:jc w:val="both"/>
        <w:rPr>
          <w:rFonts w:hint="default" w:ascii="仿宋" w:hAnsi="仿宋" w:eastAsia="仿宋" w:cs="仿宋"/>
          <w:i w:val="0"/>
          <w:caps w:val="0"/>
          <w:color w:val="auto"/>
          <w:spacing w:val="0"/>
          <w:sz w:val="32"/>
          <w:szCs w:val="32"/>
          <w:lang w:val="en-US" w:eastAsia="zh-CN"/>
        </w:rPr>
      </w:pPr>
    </w:p>
    <w:p>
      <w:pPr>
        <w:widowControl w:val="0"/>
        <w:numPr>
          <w:ilvl w:val="0"/>
          <w:numId w:val="0"/>
        </w:numPr>
        <w:jc w:val="both"/>
        <w:rPr>
          <w:rFonts w:hint="default" w:ascii="仿宋" w:hAnsi="仿宋" w:eastAsia="仿宋" w:cs="仿宋"/>
          <w:i w:val="0"/>
          <w:caps w:val="0"/>
          <w:color w:val="auto"/>
          <w:spacing w:val="0"/>
          <w:sz w:val="32"/>
          <w:szCs w:val="32"/>
          <w:lang w:val="en-US" w:eastAsia="zh-CN"/>
        </w:rPr>
      </w:pPr>
    </w:p>
    <w:p>
      <w:pPr>
        <w:widowControl w:val="0"/>
        <w:numPr>
          <w:ilvl w:val="0"/>
          <w:numId w:val="0"/>
        </w:numPr>
        <w:jc w:val="both"/>
        <w:rPr>
          <w:rFonts w:hint="default" w:ascii="仿宋" w:hAnsi="仿宋" w:eastAsia="仿宋" w:cs="仿宋"/>
          <w:i w:val="0"/>
          <w:caps w:val="0"/>
          <w:color w:val="auto"/>
          <w:spacing w:val="0"/>
          <w:sz w:val="32"/>
          <w:szCs w:val="32"/>
          <w:lang w:val="en-US" w:eastAsia="zh-CN"/>
        </w:rPr>
      </w:pPr>
    </w:p>
    <w:p>
      <w:pPr>
        <w:widowControl w:val="0"/>
        <w:numPr>
          <w:ilvl w:val="0"/>
          <w:numId w:val="0"/>
        </w:numPr>
        <w:jc w:val="both"/>
        <w:rPr>
          <w:rFonts w:hint="default" w:ascii="仿宋" w:hAnsi="仿宋" w:eastAsia="仿宋" w:cs="仿宋"/>
          <w:i w:val="0"/>
          <w:caps w:val="0"/>
          <w:color w:val="auto"/>
          <w:spacing w:val="0"/>
          <w:sz w:val="32"/>
          <w:szCs w:val="32"/>
          <w:lang w:val="en-US" w:eastAsia="zh-CN"/>
        </w:rPr>
      </w:pPr>
    </w:p>
    <w:p>
      <w:pPr>
        <w:widowControl w:val="0"/>
        <w:numPr>
          <w:ilvl w:val="0"/>
          <w:numId w:val="0"/>
        </w:numPr>
        <w:jc w:val="both"/>
        <w:rPr>
          <w:rFonts w:hint="default" w:ascii="仿宋" w:hAnsi="仿宋" w:eastAsia="仿宋" w:cs="仿宋"/>
          <w:i w:val="0"/>
          <w:caps w:val="0"/>
          <w:color w:val="auto"/>
          <w:spacing w:val="0"/>
          <w:sz w:val="32"/>
          <w:szCs w:val="32"/>
          <w:lang w:val="en-US" w:eastAsia="zh-CN"/>
        </w:rPr>
      </w:pPr>
    </w:p>
    <w:p>
      <w:pPr>
        <w:widowControl w:val="0"/>
        <w:numPr>
          <w:ilvl w:val="0"/>
          <w:numId w:val="0"/>
        </w:numPr>
        <w:jc w:val="both"/>
        <w:rPr>
          <w:rFonts w:hint="default" w:ascii="仿宋" w:hAnsi="仿宋" w:eastAsia="仿宋" w:cs="仿宋"/>
          <w:i w:val="0"/>
          <w:caps w:val="0"/>
          <w:color w:val="auto"/>
          <w:spacing w:val="0"/>
          <w:sz w:val="32"/>
          <w:szCs w:val="32"/>
          <w:lang w:val="en-US" w:eastAsia="zh-CN"/>
        </w:rPr>
      </w:pPr>
    </w:p>
    <w:p>
      <w:pPr>
        <w:widowControl w:val="0"/>
        <w:numPr>
          <w:ilvl w:val="0"/>
          <w:numId w:val="0"/>
        </w:numPr>
        <w:jc w:val="both"/>
        <w:rPr>
          <w:rFonts w:hint="default" w:ascii="仿宋" w:hAnsi="仿宋" w:eastAsia="仿宋" w:cs="仿宋"/>
          <w:i w:val="0"/>
          <w:caps w:val="0"/>
          <w:color w:val="auto"/>
          <w:spacing w:val="0"/>
          <w:sz w:val="32"/>
          <w:szCs w:val="32"/>
          <w:lang w:val="en-US" w:eastAsia="zh-CN"/>
        </w:rPr>
      </w:pPr>
    </w:p>
    <w:p>
      <w:pPr>
        <w:widowControl w:val="0"/>
        <w:numPr>
          <w:ilvl w:val="0"/>
          <w:numId w:val="0"/>
        </w:numPr>
        <w:jc w:val="both"/>
        <w:rPr>
          <w:rFonts w:hint="default" w:ascii="仿宋" w:hAnsi="仿宋" w:eastAsia="仿宋" w:cs="仿宋"/>
          <w:i w:val="0"/>
          <w:caps w:val="0"/>
          <w:color w:val="auto"/>
          <w:spacing w:val="0"/>
          <w:sz w:val="32"/>
          <w:szCs w:val="32"/>
          <w:lang w:val="en-US" w:eastAsia="zh-CN"/>
        </w:rPr>
      </w:pPr>
    </w:p>
    <w:p>
      <w:pPr>
        <w:widowControl w:val="0"/>
        <w:numPr>
          <w:ilvl w:val="0"/>
          <w:numId w:val="0"/>
        </w:numPr>
        <w:jc w:val="both"/>
        <w:rPr>
          <w:rFonts w:hint="default" w:ascii="仿宋" w:hAnsi="仿宋" w:eastAsia="仿宋" w:cs="仿宋"/>
          <w:i w:val="0"/>
          <w:caps w:val="0"/>
          <w:color w:val="auto"/>
          <w:spacing w:val="0"/>
          <w:sz w:val="32"/>
          <w:szCs w:val="32"/>
          <w:lang w:val="en-US" w:eastAsia="zh-CN"/>
        </w:rPr>
      </w:pPr>
    </w:p>
    <w:p>
      <w:pPr>
        <w:widowControl w:val="0"/>
        <w:numPr>
          <w:ilvl w:val="0"/>
          <w:numId w:val="0"/>
        </w:numPr>
        <w:jc w:val="both"/>
        <w:rPr>
          <w:rFonts w:hint="default" w:ascii="仿宋" w:hAnsi="仿宋" w:eastAsia="仿宋" w:cs="仿宋"/>
          <w:i w:val="0"/>
          <w:caps w:val="0"/>
          <w:color w:val="auto"/>
          <w:spacing w:val="0"/>
          <w:sz w:val="32"/>
          <w:szCs w:val="32"/>
          <w:lang w:val="en-US" w:eastAsia="zh-CN"/>
        </w:rPr>
      </w:pPr>
    </w:p>
    <w:p>
      <w:pPr>
        <w:widowControl w:val="0"/>
        <w:numPr>
          <w:ilvl w:val="0"/>
          <w:numId w:val="0"/>
        </w:numPr>
        <w:jc w:val="both"/>
        <w:rPr>
          <w:rFonts w:hint="default" w:ascii="仿宋" w:hAnsi="仿宋" w:eastAsia="仿宋" w:cs="仿宋"/>
          <w:i w:val="0"/>
          <w:caps w:val="0"/>
          <w:color w:val="auto"/>
          <w:spacing w:val="0"/>
          <w:sz w:val="32"/>
          <w:szCs w:val="32"/>
          <w:lang w:val="en-US" w:eastAsia="zh-CN"/>
        </w:rPr>
      </w:pPr>
    </w:p>
    <w:p>
      <w:pPr>
        <w:widowControl w:val="0"/>
        <w:numPr>
          <w:ilvl w:val="0"/>
          <w:numId w:val="0"/>
        </w:numPr>
        <w:jc w:val="both"/>
        <w:rPr>
          <w:rFonts w:hint="default" w:ascii="仿宋" w:hAnsi="仿宋" w:eastAsia="仿宋" w:cs="仿宋"/>
          <w:i w:val="0"/>
          <w:caps w:val="0"/>
          <w:color w:val="auto"/>
          <w:spacing w:val="0"/>
          <w:sz w:val="32"/>
          <w:szCs w:val="32"/>
          <w:lang w:val="en-US" w:eastAsia="zh-CN"/>
        </w:rPr>
      </w:pPr>
    </w:p>
    <w:p>
      <w:pPr>
        <w:widowControl w:val="0"/>
        <w:numPr>
          <w:ilvl w:val="0"/>
          <w:numId w:val="0"/>
        </w:numPr>
        <w:jc w:val="both"/>
        <w:rPr>
          <w:rFonts w:hint="default" w:ascii="仿宋" w:hAnsi="仿宋" w:eastAsia="仿宋" w:cs="仿宋"/>
          <w:i w:val="0"/>
          <w:caps w:val="0"/>
          <w:color w:val="auto"/>
          <w:spacing w:val="0"/>
          <w:sz w:val="32"/>
          <w:szCs w:val="32"/>
          <w:lang w:val="en-US" w:eastAsia="zh-CN"/>
        </w:rPr>
      </w:pPr>
    </w:p>
    <w:p>
      <w:pPr>
        <w:widowControl w:val="0"/>
        <w:numPr>
          <w:ilvl w:val="0"/>
          <w:numId w:val="0"/>
        </w:numPr>
        <w:jc w:val="both"/>
        <w:rPr>
          <w:rFonts w:hint="default" w:ascii="仿宋" w:hAnsi="仿宋" w:eastAsia="仿宋" w:cs="仿宋"/>
          <w:i w:val="0"/>
          <w:caps w:val="0"/>
          <w:color w:val="auto"/>
          <w:spacing w:val="0"/>
          <w:sz w:val="32"/>
          <w:szCs w:val="32"/>
          <w:lang w:val="en-US" w:eastAsia="zh-CN"/>
        </w:rPr>
      </w:pPr>
    </w:p>
    <w:p>
      <w:pPr>
        <w:widowControl w:val="0"/>
        <w:numPr>
          <w:ilvl w:val="0"/>
          <w:numId w:val="0"/>
        </w:numPr>
        <w:jc w:val="both"/>
        <w:rPr>
          <w:rFonts w:hint="default" w:ascii="仿宋" w:hAnsi="仿宋" w:eastAsia="仿宋" w:cs="仿宋"/>
          <w:i w:val="0"/>
          <w:caps w:val="0"/>
          <w:color w:val="auto"/>
          <w:spacing w:val="0"/>
          <w:sz w:val="32"/>
          <w:szCs w:val="32"/>
          <w:lang w:val="en-US" w:eastAsia="zh-CN"/>
        </w:rPr>
      </w:pPr>
    </w:p>
    <w:p>
      <w:pPr>
        <w:widowControl w:val="0"/>
        <w:numPr>
          <w:ilvl w:val="0"/>
          <w:numId w:val="0"/>
        </w:numPr>
        <w:jc w:val="both"/>
        <w:rPr>
          <w:rFonts w:hint="default" w:ascii="仿宋" w:hAnsi="仿宋" w:eastAsia="仿宋" w:cs="仿宋"/>
          <w:i w:val="0"/>
          <w:caps w:val="0"/>
          <w:color w:val="auto"/>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default" w:ascii="宋体" w:hAnsi="宋体" w:eastAsia="宋体" w:cs="宋体"/>
          <w:b w:val="0"/>
          <w:bCs w:val="0"/>
          <w:sz w:val="32"/>
          <w:szCs w:val="32"/>
          <w:lang w:val="en-US" w:eastAsia="zh-CN"/>
        </w:rPr>
      </w:pPr>
      <w:r>
        <w:rPr>
          <w:rFonts w:hint="eastAsia" w:ascii="宋体" w:hAnsi="宋体" w:eastAsia="宋体" w:cs="宋体"/>
          <w:b w:val="0"/>
          <w:bCs w:val="0"/>
          <w:sz w:val="32"/>
          <w:szCs w:val="32"/>
          <w:lang w:eastAsia="zh-CN"/>
        </w:rPr>
        <w:t>附件：</w:t>
      </w:r>
      <w:r>
        <w:rPr>
          <w:rFonts w:hint="eastAsia" w:ascii="宋体" w:hAnsi="宋体" w:eastAsia="宋体" w:cs="宋体"/>
          <w:b w:val="0"/>
          <w:bCs w:val="0"/>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宗教政策法规知识竞答题</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bCs/>
          <w:sz w:val="28"/>
          <w:szCs w:val="28"/>
        </w:rPr>
      </w:pPr>
      <w:r>
        <w:rPr>
          <w:rFonts w:hint="eastAsia" w:ascii="宋体" w:hAnsi="宋体" w:eastAsia="宋体" w:cs="宋体"/>
          <w:b/>
          <w:bCs/>
          <w:sz w:val="28"/>
          <w:szCs w:val="28"/>
        </w:rPr>
        <w:t>一、单</w:t>
      </w:r>
      <w:r>
        <w:rPr>
          <w:rFonts w:hint="eastAsia" w:ascii="宋体" w:hAnsi="宋体" w:eastAsia="宋体" w:cs="宋体"/>
          <w:b/>
          <w:bCs/>
          <w:sz w:val="28"/>
          <w:szCs w:val="28"/>
          <w:lang w:eastAsia="zh-CN"/>
        </w:rPr>
        <w:t>项</w:t>
      </w:r>
      <w:r>
        <w:rPr>
          <w:rFonts w:hint="eastAsia" w:ascii="宋体" w:hAnsi="宋体" w:eastAsia="宋体" w:cs="宋体"/>
          <w:b/>
          <w:bCs/>
          <w:sz w:val="28"/>
          <w:szCs w:val="28"/>
        </w:rPr>
        <w:t>选择题（共</w:t>
      </w:r>
      <w:r>
        <w:rPr>
          <w:rFonts w:hint="eastAsia" w:ascii="宋体" w:hAnsi="宋体" w:eastAsia="宋体" w:cs="宋体"/>
          <w:b/>
          <w:bCs/>
          <w:sz w:val="28"/>
          <w:szCs w:val="28"/>
          <w:lang w:val="en-US" w:eastAsia="zh-CN"/>
        </w:rPr>
        <w:t>30</w:t>
      </w:r>
      <w:r>
        <w:rPr>
          <w:rFonts w:hint="eastAsia" w:ascii="宋体" w:hAnsi="宋体" w:eastAsia="宋体" w:cs="宋体"/>
          <w:b/>
          <w:bCs/>
          <w:sz w:val="28"/>
          <w:szCs w:val="28"/>
        </w:rPr>
        <w:t>题，每题</w:t>
      </w:r>
      <w:r>
        <w:rPr>
          <w:rFonts w:hint="eastAsia" w:ascii="宋体" w:hAnsi="宋体" w:eastAsia="宋体" w:cs="宋体"/>
          <w:b/>
          <w:bCs/>
          <w:sz w:val="28"/>
          <w:szCs w:val="28"/>
          <w:lang w:val="en-US" w:eastAsia="zh-CN"/>
        </w:rPr>
        <w:t>2</w:t>
      </w:r>
      <w:r>
        <w:rPr>
          <w:rFonts w:hint="eastAsia" w:ascii="宋体" w:hAnsi="宋体" w:eastAsia="宋体" w:cs="宋体"/>
          <w:b/>
          <w:bCs/>
          <w:sz w:val="28"/>
          <w:szCs w:val="28"/>
        </w:rPr>
        <w:t>分）</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z w:val="28"/>
          <w:szCs w:val="28"/>
        </w:rPr>
      </w:pPr>
      <w:r>
        <w:rPr>
          <w:rFonts w:hint="eastAsia" w:ascii="宋体" w:hAnsi="宋体" w:eastAsia="宋体" w:cs="宋体"/>
          <w:sz w:val="28"/>
          <w:szCs w:val="28"/>
        </w:rPr>
        <w:t>1、《宪法》第（</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）条规定：中华人民共和国公民有宗教信仰自由。</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A、第十六条</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B、第三十六条</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C、第五十六条</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z w:val="28"/>
          <w:szCs w:val="28"/>
        </w:rPr>
      </w:pPr>
      <w:r>
        <w:rPr>
          <w:rFonts w:hint="eastAsia" w:ascii="宋体" w:hAnsi="宋体" w:eastAsia="宋体" w:cs="宋体"/>
          <w:sz w:val="28"/>
          <w:szCs w:val="28"/>
        </w:rPr>
        <w:t>2、党的（</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）明确了新时期新阶段宗教工作的基本方针。</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A、十五大</w:t>
      </w:r>
      <w:r>
        <w:rPr>
          <w:rFonts w:hint="eastAsia" w:ascii="宋体" w:hAnsi="宋体" w:eastAsia="宋体" w:cs="宋体"/>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B、十六大</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C、十七大</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3、党和国家贯彻执行宗教信仰自由政策，处理一切宗教问题的根本出发点和落脚点是</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rPr>
        <w:t>A、依法管理宗教事务，积极引导宗教与社会主义社会相适应</w:t>
      </w:r>
      <w:r>
        <w:rPr>
          <w:rFonts w:hint="eastAsia" w:ascii="宋体" w:hAnsi="宋体" w:eastAsia="宋体" w:cs="宋体"/>
          <w:sz w:val="28"/>
          <w:szCs w:val="28"/>
          <w:lang w:eastAsia="zh-CN"/>
        </w:rPr>
        <w:t>，</w:t>
      </w:r>
      <w:r>
        <w:rPr>
          <w:rFonts w:hint="eastAsia" w:ascii="宋体" w:hAnsi="宋体" w:eastAsia="宋体" w:cs="宋体"/>
          <w:sz w:val="28"/>
          <w:szCs w:val="28"/>
        </w:rPr>
        <w:t>坚持独立自主自办原则</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rPr>
        <w:t>B、依法管理宗教事务，发挥宗教界人士和信教群众在促进经济社会发展中的积极作用</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rPr>
        <w:t>C、使全体信教和不信教群众联合起来，把他们的意志和力最凝聚到全面建设小康社会这个奋斗目标上来</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z w:val="28"/>
          <w:szCs w:val="28"/>
        </w:rPr>
      </w:pPr>
      <w:r>
        <w:rPr>
          <w:rFonts w:hint="eastAsia" w:ascii="宋体" w:hAnsi="宋体" w:eastAsia="宋体" w:cs="宋体"/>
          <w:sz w:val="28"/>
          <w:szCs w:val="28"/>
        </w:rPr>
        <w:t>4、宗教工作的根本任务是</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A、贯彻党的宗教工作基本方针</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B、依法管理宗教事务</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C、做好信教群众工作</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、依法管理宗教事务的要旨是</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A、互相尊重，互不干涉，团结和睦，有利稳定</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B、保护合法，制止非法，抵御渗透，打击犯罪</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C、求同存异，团结多数，把握方向，稳步推进</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6</w:t>
      </w:r>
      <w:r>
        <w:rPr>
          <w:rFonts w:hint="eastAsia" w:ascii="宋体" w:hAnsi="宋体" w:eastAsia="宋体" w:cs="宋体"/>
          <w:sz w:val="28"/>
          <w:szCs w:val="28"/>
        </w:rPr>
        <w:t>、宗教团体的成立、变更和注销，应当依照（</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）的规定办理登记。</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A、《宗教事务条例》</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B、《社会团体登记管理条例》</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C、《中华人民共和国民法通则》</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rPr>
        <w:t>、宗教院校招收学员，由（</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）推荐并征求县级以上人民政府宗教事务部门的意见，通过考试，择优录取。</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A、宗教活动场所</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B、招生学校</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C、宗教团体</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8</w:t>
      </w:r>
      <w:r>
        <w:rPr>
          <w:rFonts w:hint="eastAsia" w:ascii="宋体" w:hAnsi="宋体" w:eastAsia="宋体" w:cs="宋体"/>
          <w:sz w:val="28"/>
          <w:szCs w:val="28"/>
        </w:rPr>
        <w:t>、《宗教事务条例》将宗教活动场所分为寺院、宫观、清真寺、教堂和（</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)两类。</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A、其他固定宗教活动场所</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B、聚会点</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C、其他固定宗教活动处所</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9</w:t>
      </w:r>
      <w:r>
        <w:rPr>
          <w:rFonts w:hint="eastAsia" w:ascii="宋体" w:hAnsi="宋体" w:eastAsia="宋体" w:cs="宋体"/>
          <w:sz w:val="28"/>
          <w:szCs w:val="28"/>
        </w:rPr>
        <w:t>、筹备设立宗教活动场所，由（</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）向拟设立的宗教活动场所所在地的县级人民政府宗教事务部门提出申请</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A、信教群众</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B、乡镇、街道</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C、宗教团体</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10</w:t>
      </w:r>
      <w:r>
        <w:rPr>
          <w:rFonts w:hint="eastAsia" w:ascii="宋体" w:hAnsi="宋体" w:eastAsia="宋体" w:cs="宋体"/>
          <w:sz w:val="28"/>
          <w:szCs w:val="28"/>
        </w:rPr>
        <w:t>、宗教活动场所应当成立（</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），在本场所管理组织的领导下对本场所的财务进行管理。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A、民主管理小组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B、财务管理小组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C、财务部门</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11</w:t>
      </w:r>
      <w:r>
        <w:rPr>
          <w:rFonts w:hint="eastAsia" w:ascii="宋体" w:hAnsi="宋体" w:eastAsia="宋体" w:cs="宋体"/>
          <w:sz w:val="28"/>
          <w:szCs w:val="28"/>
        </w:rPr>
        <w:t>、宗教活动场所用于宗教活动的房屋、构筑物及其附属的宗教教职人员生活用房</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A、</w:t>
      </w:r>
      <w:r>
        <w:rPr>
          <w:rFonts w:hint="eastAsia" w:ascii="宋体" w:hAnsi="宋体" w:eastAsia="宋体" w:cs="宋体"/>
          <w:sz w:val="28"/>
          <w:szCs w:val="28"/>
        </w:rPr>
        <w:t>可以转让、抵押或者作为实物投资</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B、</w:t>
      </w:r>
      <w:r>
        <w:rPr>
          <w:rFonts w:hint="eastAsia" w:ascii="宋体" w:hAnsi="宋体" w:eastAsia="宋体" w:cs="宋体"/>
          <w:sz w:val="28"/>
          <w:szCs w:val="28"/>
          <w:lang w:eastAsia="zh-CN"/>
        </w:rPr>
        <w:t>不得</w:t>
      </w:r>
      <w:r>
        <w:rPr>
          <w:rFonts w:hint="eastAsia" w:ascii="宋体" w:hAnsi="宋体" w:eastAsia="宋体" w:cs="宋体"/>
          <w:sz w:val="28"/>
          <w:szCs w:val="28"/>
        </w:rPr>
        <w:t>转让、抵押或者作为实物投资</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C、</w:t>
      </w:r>
      <w:r>
        <w:rPr>
          <w:rFonts w:hint="eastAsia" w:ascii="宋体" w:hAnsi="宋体" w:eastAsia="宋体" w:cs="宋体"/>
          <w:sz w:val="28"/>
          <w:szCs w:val="28"/>
        </w:rPr>
        <w:t>可以转让、抵押</w:t>
      </w:r>
      <w:r>
        <w:rPr>
          <w:rFonts w:hint="eastAsia" w:ascii="宋体" w:hAnsi="宋体" w:eastAsia="宋体" w:cs="宋体"/>
          <w:sz w:val="28"/>
          <w:szCs w:val="28"/>
          <w:lang w:eastAsia="zh-CN"/>
        </w:rPr>
        <w:t>但不可</w:t>
      </w:r>
      <w:r>
        <w:rPr>
          <w:rFonts w:hint="eastAsia" w:ascii="宋体" w:hAnsi="宋体" w:eastAsia="宋体" w:cs="宋体"/>
          <w:sz w:val="28"/>
          <w:szCs w:val="28"/>
        </w:rPr>
        <w:t>作为实物投资</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2、宗教事务部门应当对宗教活动场所遵守法律、法规、规章情况，建立和执行场所管理制度情况，登记项目变更情况，以及宗教活动和涉外活动情况进行</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A、监督检查</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B、年度检查</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C、定期检查</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13</w:t>
      </w:r>
      <w:r>
        <w:rPr>
          <w:rFonts w:hint="eastAsia" w:ascii="宋体" w:hAnsi="宋体" w:eastAsia="宋体" w:cs="宋体"/>
          <w:sz w:val="28"/>
          <w:szCs w:val="28"/>
        </w:rPr>
        <w:t>、举办各类宗教培训活动，由宗教团体报举办地（</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）人民政府宗教事务部门批准。</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A、省级</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rPr>
        <w:t>B、</w:t>
      </w:r>
      <w:r>
        <w:rPr>
          <w:rFonts w:hint="eastAsia" w:ascii="宋体" w:hAnsi="宋体" w:eastAsia="宋体" w:cs="宋体"/>
          <w:sz w:val="28"/>
          <w:szCs w:val="28"/>
          <w:lang w:eastAsia="zh-CN"/>
        </w:rPr>
        <w:t>社区的市</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C、县级</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14</w:t>
      </w:r>
      <w:r>
        <w:rPr>
          <w:rFonts w:hint="eastAsia" w:ascii="宋体" w:hAnsi="宋体" w:eastAsia="宋体" w:cs="宋体"/>
          <w:sz w:val="28"/>
          <w:szCs w:val="28"/>
        </w:rPr>
        <w:t>、宗教团体、宗教活动场所所有的房屋和使用的土地，应当依法向</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rPr>
        <w:t>地方人民政府房产、土地管理部门申请登记。</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A、县级</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B、县级以上</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C、市级以上</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15</w:t>
      </w:r>
      <w:r>
        <w:rPr>
          <w:rFonts w:hint="eastAsia" w:ascii="宋体" w:hAnsi="宋体" w:eastAsia="宋体" w:cs="宋体"/>
          <w:sz w:val="28"/>
          <w:szCs w:val="28"/>
        </w:rPr>
        <w:t>、宗教团体、宗教活动场所注销或者终止的，应当进行</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rPr>
        <w:t>清算后的剩余财产应当用于该宗教团体或者宗教活动场所宗旨相符的事业：</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A、财产注销</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B、财产清算</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C、财产冻结</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16</w:t>
      </w:r>
      <w:r>
        <w:rPr>
          <w:rFonts w:hint="eastAsia" w:ascii="宋体" w:hAnsi="宋体" w:eastAsia="宋体" w:cs="宋体"/>
          <w:sz w:val="28"/>
          <w:szCs w:val="28"/>
        </w:rPr>
        <w:t>、宗教教职人员担任或者离任宗教活动场所主要教职，经本宗教的宗教团体同意后，报</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rPr>
        <w:t>人民政府宗教事务部门备案。</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A、省级以上</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B、市级以上</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C、县级以上</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17</w:t>
      </w:r>
      <w:r>
        <w:rPr>
          <w:rFonts w:hint="eastAsia" w:ascii="宋体" w:hAnsi="宋体" w:eastAsia="宋体" w:cs="宋体"/>
          <w:sz w:val="28"/>
          <w:szCs w:val="28"/>
        </w:rPr>
        <w:t>、宗教教职人员一般只能担任（</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）宗教活动场所的主要教职。</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A、一个</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B、两个</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C、不超过三个</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18</w:t>
      </w:r>
      <w:r>
        <w:rPr>
          <w:rFonts w:hint="eastAsia" w:ascii="宋体" w:hAnsi="宋体" w:eastAsia="宋体" w:cs="宋体"/>
          <w:sz w:val="28"/>
          <w:szCs w:val="28"/>
        </w:rPr>
        <w:t>、宗教教职人员如果没有经济能力参加职工基本养老保险，还可以参加的养老保险是</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A、最低社会保障</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B、城乡居民社会养老保险</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C、新农保</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9、信仰伊斯兰教的中国公民前往国外</w:t>
      </w:r>
      <w:r>
        <w:rPr>
          <w:rFonts w:hint="eastAsia" w:ascii="宋体" w:hAnsi="宋体" w:eastAsia="宋体" w:cs="宋体"/>
          <w:sz w:val="28"/>
          <w:szCs w:val="28"/>
          <w:lang w:eastAsia="zh-CN"/>
        </w:rPr>
        <w:t>朝觐</w:t>
      </w:r>
      <w:r>
        <w:rPr>
          <w:rFonts w:hint="eastAsia" w:ascii="宋体" w:hAnsi="宋体" w:eastAsia="宋体" w:cs="宋体"/>
          <w:sz w:val="28"/>
          <w:szCs w:val="28"/>
        </w:rPr>
        <w:t>，由（</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）负责组织。</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A、信仰伊斯兰教的公民个人</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B、政府宗教事务部门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C、伊斯兰教全国性宗教团体</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20</w:t>
      </w:r>
      <w:r>
        <w:rPr>
          <w:rFonts w:hint="eastAsia" w:ascii="宋体" w:hAnsi="宋体" w:eastAsia="宋体" w:cs="宋体"/>
          <w:sz w:val="28"/>
          <w:szCs w:val="28"/>
        </w:rPr>
        <w:t>、宗教活动场所内发生重大事故、重大事件未及时报告，造成严重后果的，情节较重的，将(</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A、由登记管理机关责令该宗教团体、宗教活动场所撤换直接负责的主管人员</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B、宗教事务部门责令改正</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C、登记管理机关撤销该宗教团体、宗教活动场所的登记</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val="en-US" w:eastAsia="zh-CN"/>
        </w:rPr>
        <w:t>1</w:t>
      </w:r>
      <w:r>
        <w:rPr>
          <w:rFonts w:hint="eastAsia" w:ascii="宋体" w:hAnsi="宋体" w:eastAsia="宋体" w:cs="宋体"/>
          <w:sz w:val="28"/>
          <w:szCs w:val="28"/>
        </w:rPr>
        <w:t>、擅自举行大型宗教活动的，由宗教事务部门责令停止活动；有违法所得的，没收违法所得，可以并处违法所得（</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）的罚款。</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A、1倍以上2倍以下</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B、1倍以上3倍以下</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C、2倍以上3倍以下</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22</w:t>
      </w:r>
      <w:r>
        <w:rPr>
          <w:rFonts w:hint="eastAsia" w:ascii="宋体" w:hAnsi="宋体" w:eastAsia="宋体" w:cs="宋体"/>
          <w:sz w:val="28"/>
          <w:szCs w:val="28"/>
        </w:rPr>
        <w:t>、违反《宗教事务条例》规定修建大型露天宗教造像的，由</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rPr>
        <w:t>责令停止施工，限期拆除；有违法所得的，没收违法所得。</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A、建设主管部门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B、宗教事务部门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C、乡镇（街道）政府</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23</w:t>
      </w:r>
      <w:r>
        <w:rPr>
          <w:rFonts w:hint="eastAsia" w:ascii="宋体" w:hAnsi="宋体" w:eastAsia="宋体" w:cs="宋体"/>
          <w:sz w:val="28"/>
          <w:szCs w:val="28"/>
        </w:rPr>
        <w:t>、宗教教职人员在宗教教务活动中违反法律、法规或者规章的，除依法追究有关的法律责任外，由宗教事务部门建议有关的（</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）取消其宗教教职人员身份。</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A、宗教团体</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B、寺观教堂</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C、其他固定宗教处所</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24</w:t>
      </w:r>
      <w:r>
        <w:rPr>
          <w:rFonts w:hint="eastAsia" w:ascii="宋体" w:hAnsi="宋体" w:eastAsia="宋体" w:cs="宋体"/>
          <w:sz w:val="28"/>
          <w:szCs w:val="28"/>
        </w:rPr>
        <w:t>、中国是一个有多种宗教的国家，主要有（</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），现有信教群众</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sz w:val="28"/>
          <w:szCs w:val="28"/>
        </w:rPr>
      </w:pPr>
      <w:r>
        <w:rPr>
          <w:rFonts w:hint="eastAsia" w:ascii="宋体" w:hAnsi="宋体" w:eastAsia="宋体" w:cs="宋体"/>
          <w:sz w:val="28"/>
          <w:szCs w:val="28"/>
        </w:rPr>
        <w:t>1亿多人。</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A、佛教、道教、伊斯兰教、基督教、东正教</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B、佛教、道教、伊斯兰教、天主教、基督教、新教</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C、佛教、道教、伊斯兰教、天主教、基督教</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25</w:t>
      </w:r>
      <w:r>
        <w:rPr>
          <w:rFonts w:hint="eastAsia" w:ascii="宋体" w:hAnsi="宋体" w:eastAsia="宋体" w:cs="宋体"/>
          <w:sz w:val="28"/>
          <w:szCs w:val="28"/>
        </w:rPr>
        <w:t>、2012年，全国开展和谐寺观教堂创建活动的主题为（</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A、“安全”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B、“爱国爱教”</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C、“和谐”</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26</w:t>
      </w:r>
      <w:r>
        <w:rPr>
          <w:rFonts w:hint="eastAsia" w:ascii="宋体" w:hAnsi="宋体" w:eastAsia="宋体" w:cs="宋体"/>
          <w:sz w:val="28"/>
          <w:szCs w:val="28"/>
        </w:rPr>
        <w:t>、巩固和发展党同宗教界的爱国统一战线坚持的基本原则是</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A、长期共存，互相监督</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B、相互尊重，互相信任</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C、政治上团结合作，信仰上互相尊重</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27</w:t>
      </w:r>
      <w:r>
        <w:rPr>
          <w:rFonts w:hint="eastAsia" w:ascii="宋体" w:hAnsi="宋体" w:eastAsia="宋体" w:cs="宋体"/>
          <w:sz w:val="28"/>
          <w:szCs w:val="28"/>
        </w:rPr>
        <w:t>、李瑞环同志在1995年指出：“在我们国家，任何人、任何团体，包括任何宗教，都应当维护法律尊严，维护人民利益，维护民族团结，维护(</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)。“四个维护”已成为我国宗教界人士和信教群众所遵循的行为准则。</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A、社会和谐</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B、宗教和谐</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C、国家统一</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28</w:t>
      </w:r>
      <w:r>
        <w:rPr>
          <w:rFonts w:hint="eastAsia" w:ascii="宋体" w:hAnsi="宋体" w:eastAsia="宋体" w:cs="宋体"/>
          <w:sz w:val="28"/>
          <w:szCs w:val="28"/>
        </w:rPr>
        <w:t>、道教是中国土生土长的宗教，分（</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）两大宗派。</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A、太平道和五斗米道</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B、乾道和坤道</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C、正一道和全真道</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29</w:t>
      </w:r>
      <w:r>
        <w:rPr>
          <w:rFonts w:hint="eastAsia" w:ascii="宋体" w:hAnsi="宋体" w:eastAsia="宋体" w:cs="宋体"/>
          <w:sz w:val="28"/>
          <w:szCs w:val="28"/>
        </w:rPr>
        <w:t>、国家宗教局决定在全国宗教</w:t>
      </w:r>
      <w:r>
        <w:rPr>
          <w:rFonts w:hint="eastAsia" w:ascii="宋体" w:hAnsi="宋体" w:eastAsia="宋体" w:cs="宋体"/>
          <w:sz w:val="28"/>
          <w:szCs w:val="28"/>
          <w:lang w:eastAsia="zh-CN"/>
        </w:rPr>
        <w:t>界</w:t>
      </w:r>
      <w:r>
        <w:rPr>
          <w:rFonts w:hint="eastAsia" w:ascii="宋体" w:hAnsi="宋体" w:eastAsia="宋体" w:cs="宋体"/>
          <w:sz w:val="28"/>
          <w:szCs w:val="28"/>
        </w:rPr>
        <w:t>开展“宗教政策法规学习月”活动、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sz w:val="28"/>
          <w:szCs w:val="28"/>
        </w:rPr>
      </w:pPr>
      <w:r>
        <w:rPr>
          <w:rFonts w:hint="eastAsia" w:ascii="宋体" w:hAnsi="宋体" w:eastAsia="宋体" w:cs="宋体"/>
          <w:sz w:val="28"/>
          <w:szCs w:val="28"/>
        </w:rPr>
        <w:t>活动时间是在（</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）期间簿年6月1日至30日，自2012年燃实施。</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A.、“五五普法</w:t>
      </w:r>
      <w:r>
        <w:rPr>
          <w:rFonts w:hint="eastAsia" w:ascii="宋体" w:hAnsi="宋体" w:eastAsia="宋体" w:cs="宋体"/>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B、</w:t>
      </w:r>
      <w:r>
        <w:rPr>
          <w:rFonts w:hint="eastAsia" w:ascii="宋体" w:hAnsi="宋体" w:eastAsia="宋体" w:cs="宋体"/>
          <w:sz w:val="28"/>
          <w:szCs w:val="28"/>
          <w:lang w:eastAsia="zh-CN"/>
        </w:rPr>
        <w:t>“</w:t>
      </w:r>
      <w:r>
        <w:rPr>
          <w:rFonts w:hint="eastAsia" w:ascii="宋体" w:hAnsi="宋体" w:eastAsia="宋体" w:cs="宋体"/>
          <w:sz w:val="28"/>
          <w:szCs w:val="28"/>
        </w:rPr>
        <w:t>六五普法</w:t>
      </w:r>
      <w:r>
        <w:rPr>
          <w:rFonts w:hint="eastAsia" w:ascii="宋体" w:hAnsi="宋体" w:eastAsia="宋体" w:cs="宋体"/>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rPr>
        <w:t>C、“七五普法</w:t>
      </w:r>
      <w:r>
        <w:rPr>
          <w:rFonts w:hint="eastAsia" w:ascii="宋体" w:hAnsi="宋体" w:eastAsia="宋体" w:cs="宋体"/>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30</w:t>
      </w:r>
      <w:r>
        <w:rPr>
          <w:rFonts w:hint="eastAsia" w:ascii="宋体" w:hAnsi="宋体" w:eastAsia="宋体" w:cs="宋体"/>
          <w:sz w:val="28"/>
          <w:szCs w:val="28"/>
        </w:rPr>
        <w:t>、各层面宗教关系的和谐，核心是</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A、政教关系的和谐</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B、以人为本</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C、政治上团结合作</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b/>
          <w:bCs/>
          <w:sz w:val="28"/>
          <w:szCs w:val="28"/>
        </w:rPr>
      </w:pPr>
      <w:r>
        <w:rPr>
          <w:rFonts w:hint="eastAsia" w:ascii="宋体" w:hAnsi="宋体" w:eastAsia="宋体" w:cs="宋体"/>
          <w:b/>
          <w:bCs/>
          <w:sz w:val="28"/>
          <w:szCs w:val="28"/>
          <w:lang w:eastAsia="zh-CN"/>
        </w:rPr>
        <w:t>二</w:t>
      </w:r>
      <w:r>
        <w:rPr>
          <w:rFonts w:hint="eastAsia" w:ascii="宋体" w:hAnsi="宋体" w:eastAsia="宋体" w:cs="宋体"/>
          <w:b/>
          <w:bCs/>
          <w:sz w:val="28"/>
          <w:szCs w:val="28"/>
        </w:rPr>
        <w:t>、判撕题（共10题，每题</w:t>
      </w:r>
      <w:r>
        <w:rPr>
          <w:rFonts w:hint="eastAsia" w:ascii="宋体" w:hAnsi="宋体" w:eastAsia="宋体" w:cs="宋体"/>
          <w:b/>
          <w:bCs/>
          <w:sz w:val="28"/>
          <w:szCs w:val="28"/>
          <w:lang w:val="en-US" w:eastAsia="zh-CN"/>
        </w:rPr>
        <w:t>2</w:t>
      </w:r>
      <w:r>
        <w:rPr>
          <w:rFonts w:hint="eastAsia" w:ascii="宋体" w:hAnsi="宋体" w:eastAsia="宋体" w:cs="宋体"/>
          <w:b/>
          <w:bCs/>
          <w:sz w:val="28"/>
          <w:szCs w:val="28"/>
        </w:rPr>
        <w:t>分）</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rPr>
        <w:t>1、政府依法管理的宗教事务以“是否属于内部事务”来划分，管理宗教事务不应干预宗教的内部事务。</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rPr>
        <w:t>2、宗教界从事公益慈善活动的基本形式包括为公益慈善事业捐款捐物、设立公益慈善项目、设立公益慈善组织。</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3、宗教和谐应该包含三个基本层面，即宗教之间的和谐、宗教与社会的和谐以及政教关系的和谐。</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4、创建和谐寺观教堂的基本标准是爱国爱教、知法守法、团结稳定、活动有序、教风端正、管理规范。</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rPr>
        <w:t>5、集体宗教活动要由宗散教职人员或者符合本宗教规定的其他人员主持。</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6、宗教活动场所内可以经销宗教用品、宗教艺术品和宗教出版物。</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rPr>
        <w:t>7、所谓“大型露天宗教造像”，主要是指露天宗教造像的高度比较高、体积比较大。</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rPr>
        <w:t>8、宗教活动场所管理组织的成员，经民主协商推选，并报该场所的登记管理机关备案。</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rPr>
        <w:t>9、以其他身份入境的外国宗教教职人员，经省、自治区、直辖市以上宗教社会团体邀请，并经省级以上人民政府宗教事务部门同意，可以在依法登记活动场所讲经、讲道。</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10、</w:t>
      </w:r>
      <w:r>
        <w:rPr>
          <w:rFonts w:hint="eastAsia" w:ascii="宋体" w:hAnsi="宋体" w:eastAsia="宋体" w:cs="宋体"/>
          <w:sz w:val="28"/>
          <w:szCs w:val="28"/>
        </w:rPr>
        <w:t>佛教四大名山通常是指五台山、青城山、九华山、普陀山</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三、多须选择题（共1</w:t>
      </w:r>
      <w:r>
        <w:rPr>
          <w:rFonts w:hint="eastAsia" w:ascii="宋体" w:hAnsi="宋体" w:eastAsia="宋体" w:cs="宋体"/>
          <w:b/>
          <w:bCs/>
          <w:sz w:val="28"/>
          <w:szCs w:val="28"/>
          <w:lang w:val="en-US" w:eastAsia="zh-CN"/>
        </w:rPr>
        <w:t>0</w:t>
      </w:r>
      <w:r>
        <w:rPr>
          <w:rFonts w:hint="eastAsia" w:ascii="宋体" w:hAnsi="宋体" w:eastAsia="宋体" w:cs="宋体"/>
          <w:b/>
          <w:bCs/>
          <w:sz w:val="28"/>
          <w:szCs w:val="28"/>
          <w:lang w:eastAsia="zh-CN"/>
        </w:rPr>
        <w:t>题，每题2分）</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1、新世纪新阶段党的宗教工作基本方针是（</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A、全面贯彻党的宗教信仰自由政策</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B、依法管理宗教事务</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C、积极引导宗教与社会主义社会相适应</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D、坚持独立自主自办原则</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2、做好新形势下宗教工作的根本要求是（</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A、全面贯彻党的宗教工作基本方针</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B、引导宗教与社会主义社会相适应</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C、做好信教群众工作</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32" w:firstLineChars="200"/>
        <w:jc w:val="both"/>
        <w:textAlignment w:val="auto"/>
        <w:rPr>
          <w:rFonts w:hint="eastAsia" w:ascii="宋体" w:hAnsi="宋体" w:eastAsia="宋体" w:cs="宋体"/>
          <w:w w:val="95"/>
          <w:sz w:val="28"/>
          <w:szCs w:val="28"/>
          <w:lang w:eastAsia="zh-CN"/>
        </w:rPr>
      </w:pPr>
      <w:r>
        <w:rPr>
          <w:rFonts w:hint="eastAsia" w:ascii="宋体" w:hAnsi="宋体" w:eastAsia="宋体" w:cs="宋体"/>
          <w:w w:val="95"/>
          <w:sz w:val="28"/>
          <w:szCs w:val="28"/>
          <w:lang w:eastAsia="zh-CN"/>
        </w:rPr>
        <w:t>D、发挥宗教界人士和信教群众在促进经济社会发展中的积极作用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3、任何组织或者个人不得利用宗教进行（</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）的活动。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A、破坏社会秩序</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B、损害公民身体健康</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C、妨碍国家教育制度</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D、其他损害国家利益、社会公共利益和公民合法权益</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4、为了保障公民宗教信仰自由，维护（</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），规范宗教事务管理，根据宪法和有关法律，制定《宗教事务条例》。</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A、宗教和睦</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B、社会和谐</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C、国家统一</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D、民族团结</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5、宗教团体、宗教活动场所应当向所在地的县级以上人民政府宗教事务部门报告（</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），并以适当方式向信教公民公布。</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A、财务收支情况</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B、接受捐赠情况</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C、使用捐赠情况</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D、外宾接待情况</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6、鼓励和规范宗教界从事公益慈善活动的工作原则是(</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A、积极支持</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B、平等对待</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C、依法管理</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D、完善机制</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7、宗教院校由(</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）举办。其他任何组织和个人不得举办宗教院校。</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A、国家宗教局</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B、省、自治区、直辖市宗教局</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C、全国性宗教团体</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D、省、自治区、直辖市宗教团体</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8</w:t>
      </w:r>
      <w:r>
        <w:rPr>
          <w:rFonts w:hint="eastAsia" w:ascii="宋体" w:hAnsi="宋体" w:eastAsia="宋体" w:cs="宋体"/>
          <w:sz w:val="28"/>
          <w:szCs w:val="28"/>
          <w:lang w:eastAsia="zh-CN"/>
        </w:rPr>
        <w:t>、宗教活动场所（</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）的，应当到原登记管理机关办理相应的变更手续。</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A、合并</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B、分立</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C、终止</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D、变更登记内容</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9</w:t>
      </w:r>
      <w:r>
        <w:rPr>
          <w:rFonts w:hint="eastAsia" w:ascii="宋体" w:hAnsi="宋体" w:eastAsia="宋体" w:cs="宋体"/>
          <w:sz w:val="28"/>
          <w:szCs w:val="28"/>
          <w:lang w:eastAsia="zh-CN"/>
        </w:rPr>
        <w:t>、任何组织或者个人不得（</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）或者非法查封、扣押、冻结、没收、处分宗教团体、宗教活动场所的合法财产，不得损毁宗教团体、</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宗教活动场所占有、使用的文物。</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A、侵占</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B、哄抢</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C、私分</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D、损毁</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1</w:t>
      </w:r>
      <w:r>
        <w:rPr>
          <w:rFonts w:hint="eastAsia" w:ascii="宋体" w:hAnsi="宋体" w:eastAsia="宋体" w:cs="宋体"/>
          <w:sz w:val="28"/>
          <w:szCs w:val="28"/>
          <w:lang w:val="en-US" w:eastAsia="zh-CN"/>
        </w:rPr>
        <w:t>0</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）以外的组织以及个人不得修建大型露天宗教造像。</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A、宗教团体</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B、宗教活动场所</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C、寺观教堂</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D、宗教事务部门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eastAsia="宋体" w:cs="宋体"/>
          <w:sz w:val="28"/>
          <w:szCs w:val="28"/>
          <w:lang w:eastAsia="zh-CN"/>
        </w:rPr>
      </w:pPr>
    </w:p>
    <w:p>
      <w:pPr>
        <w:widowControl w:val="0"/>
        <w:numPr>
          <w:ilvl w:val="0"/>
          <w:numId w:val="0"/>
        </w:numPr>
        <w:jc w:val="both"/>
        <w:rPr>
          <w:rFonts w:hint="default" w:ascii="仿宋" w:hAnsi="仿宋" w:eastAsia="仿宋" w:cs="仿宋"/>
          <w:i w:val="0"/>
          <w:caps w:val="0"/>
          <w:color w:val="auto"/>
          <w:spacing w:val="0"/>
          <w:sz w:val="32"/>
          <w:szCs w:val="32"/>
          <w:lang w:val="en-US" w:eastAsia="zh-CN"/>
        </w:rPr>
      </w:pPr>
    </w:p>
    <w:p>
      <w:pPr>
        <w:widowControl w:val="0"/>
        <w:numPr>
          <w:ilvl w:val="0"/>
          <w:numId w:val="0"/>
        </w:numPr>
        <w:jc w:val="both"/>
        <w:rPr>
          <w:rFonts w:hint="default" w:ascii="仿宋" w:hAnsi="仿宋" w:eastAsia="仿宋" w:cs="仿宋"/>
          <w:i w:val="0"/>
          <w:caps w:val="0"/>
          <w:color w:val="auto"/>
          <w:spacing w:val="0"/>
          <w:sz w:val="32"/>
          <w:szCs w:val="32"/>
          <w:lang w:val="en-US" w:eastAsia="zh-CN"/>
        </w:rPr>
      </w:pPr>
    </w:p>
    <w:p>
      <w:pPr>
        <w:widowControl w:val="0"/>
        <w:numPr>
          <w:ilvl w:val="0"/>
          <w:numId w:val="0"/>
        </w:numPr>
        <w:jc w:val="both"/>
        <w:rPr>
          <w:rFonts w:hint="default" w:ascii="仿宋" w:hAnsi="仿宋" w:eastAsia="仿宋" w:cs="仿宋"/>
          <w:i w:val="0"/>
          <w:caps w:val="0"/>
          <w:color w:val="auto"/>
          <w:spacing w:val="0"/>
          <w:sz w:val="32"/>
          <w:szCs w:val="32"/>
          <w:lang w:val="en-US" w:eastAsia="zh-CN"/>
        </w:rPr>
      </w:pPr>
    </w:p>
    <w:p>
      <w:pPr>
        <w:widowControl w:val="0"/>
        <w:numPr>
          <w:ilvl w:val="0"/>
          <w:numId w:val="0"/>
        </w:numPr>
        <w:jc w:val="both"/>
        <w:rPr>
          <w:rFonts w:hint="default" w:ascii="仿宋" w:hAnsi="仿宋" w:eastAsia="仿宋" w:cs="仿宋"/>
          <w:i w:val="0"/>
          <w:caps w:val="0"/>
          <w:color w:val="auto"/>
          <w:spacing w:val="0"/>
          <w:sz w:val="32"/>
          <w:szCs w:val="32"/>
          <w:lang w:val="en-US" w:eastAsia="zh-CN"/>
        </w:rPr>
      </w:pPr>
    </w:p>
    <w:p>
      <w:pPr>
        <w:widowControl w:val="0"/>
        <w:numPr>
          <w:ilvl w:val="0"/>
          <w:numId w:val="0"/>
        </w:numPr>
        <w:jc w:val="both"/>
        <w:rPr>
          <w:rFonts w:hint="default" w:ascii="仿宋" w:hAnsi="仿宋" w:eastAsia="仿宋" w:cs="仿宋"/>
          <w:i w:val="0"/>
          <w:caps w:val="0"/>
          <w:color w:val="auto"/>
          <w:spacing w:val="0"/>
          <w:sz w:val="32"/>
          <w:szCs w:val="32"/>
          <w:lang w:val="en-US" w:eastAsia="zh-CN"/>
        </w:rPr>
      </w:pPr>
    </w:p>
    <w:p>
      <w:pPr>
        <w:widowControl w:val="0"/>
        <w:numPr>
          <w:ilvl w:val="0"/>
          <w:numId w:val="0"/>
        </w:numPr>
        <w:jc w:val="both"/>
        <w:rPr>
          <w:rFonts w:hint="eastAsia" w:ascii="宋体" w:hAnsi="宋体" w:eastAsia="宋体" w:cs="宋体"/>
          <w:i w:val="0"/>
          <w:caps w:val="0"/>
          <w:color w:val="auto"/>
          <w:spacing w:val="0"/>
          <w:sz w:val="28"/>
          <w:szCs w:val="28"/>
          <w:lang w:val="en-US" w:eastAsia="zh-CN"/>
        </w:rPr>
      </w:pPr>
      <w:r>
        <w:rPr>
          <w:rFonts w:hint="eastAsia" w:ascii="宋体" w:hAnsi="宋体" w:eastAsia="宋体" w:cs="宋体"/>
          <w:i w:val="0"/>
          <w:caps w:val="0"/>
          <w:color w:val="auto"/>
          <w:spacing w:val="0"/>
          <w:sz w:val="28"/>
          <w:szCs w:val="28"/>
          <w:lang w:val="en-US" w:eastAsia="zh-CN"/>
        </w:rPr>
        <w:t>附件：2</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宗教政策法规知识竞答答题卡</w:t>
      </w:r>
    </w:p>
    <w:p>
      <w:pPr>
        <w:widowControl w:val="0"/>
        <w:numPr>
          <w:ilvl w:val="0"/>
          <w:numId w:val="0"/>
        </w:numPr>
        <w:jc w:val="both"/>
        <w:rPr>
          <w:rFonts w:hint="default" w:ascii="宋体" w:hAnsi="宋体" w:eastAsia="宋体" w:cs="宋体"/>
          <w:i w:val="0"/>
          <w:caps w:val="0"/>
          <w:color w:val="auto"/>
          <w:spacing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bCs/>
          <w:sz w:val="24"/>
          <w:szCs w:val="24"/>
          <w:u w:val="none"/>
          <w:lang w:val="en-US" w:eastAsia="zh-CN"/>
        </w:rPr>
      </w:pPr>
      <w:r>
        <w:rPr>
          <w:sz w:val="24"/>
        </w:rPr>
        <mc:AlternateContent>
          <mc:Choice Requires="wps">
            <w:drawing>
              <wp:anchor distT="0" distB="0" distL="114300" distR="114300" simplePos="0" relativeHeight="251658240" behindDoc="0" locked="0" layoutInCell="1" allowOverlap="1">
                <wp:simplePos x="0" y="0"/>
                <wp:positionH relativeFrom="column">
                  <wp:posOffset>2787650</wp:posOffset>
                </wp:positionH>
                <wp:positionV relativeFrom="paragraph">
                  <wp:posOffset>1905</wp:posOffset>
                </wp:positionV>
                <wp:extent cx="2440305" cy="1123950"/>
                <wp:effectExtent l="4445" t="4445" r="12700" b="14605"/>
                <wp:wrapNone/>
                <wp:docPr id="3" name="文本框 3"/>
                <wp:cNvGraphicFramePr/>
                <a:graphic xmlns:a="http://schemas.openxmlformats.org/drawingml/2006/main">
                  <a:graphicData uri="http://schemas.microsoft.com/office/word/2010/wordprocessingShape">
                    <wps:wsp>
                      <wps:cNvSpPr txBox="1"/>
                      <wps:spPr>
                        <a:xfrm>
                          <a:off x="3961130" y="1741170"/>
                          <a:ext cx="2440305" cy="11239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lang w:eastAsia="zh-CN"/>
                              </w:rPr>
                            </w:pPr>
                            <w:r>
                              <w:rPr>
                                <w:rFonts w:hint="eastAsia"/>
                                <w:lang w:eastAsia="zh-CN"/>
                              </w:rPr>
                              <w:t>注意事项：请用铅笔将选中项填满涂黑</w:t>
                            </w:r>
                          </w:p>
                          <w:p>
                            <w:pPr>
                              <w:keepNext w:val="0"/>
                              <w:keepLines w:val="0"/>
                              <w:pageBreakBefore w:val="0"/>
                              <w:widowControl w:val="0"/>
                              <w:kinsoku/>
                              <w:wordWrap/>
                              <w:overflowPunct/>
                              <w:topLinePunct w:val="0"/>
                              <w:autoSpaceDE/>
                              <w:autoSpaceDN/>
                              <w:bidi w:val="0"/>
                              <w:adjustRightInd/>
                              <w:snapToGrid/>
                              <w:spacing w:line="260" w:lineRule="exact"/>
                              <w:ind w:left="1470" w:hanging="1470" w:hangingChars="700"/>
                              <w:textAlignment w:val="auto"/>
                              <w:rPr>
                                <w:rFonts w:hint="eastAsia"/>
                                <w:lang w:val="en-US" w:eastAsia="zh-CN"/>
                              </w:rPr>
                            </w:pPr>
                            <w:r>
                              <w:rPr>
                                <w:rFonts w:hint="eastAsia"/>
                                <w:lang w:eastAsia="zh-CN"/>
                              </w:rPr>
                              <w:t>填涂要求：正确填涂</w:t>
                            </w: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60" w:lineRule="exact"/>
                              <w:ind w:firstLine="1050" w:firstLineChars="500"/>
                              <w:textAlignment w:val="auto"/>
                              <w:rPr>
                                <w:rFonts w:hint="default"/>
                                <w:lang w:val="en-US" w:eastAsia="zh-CN"/>
                              </w:rPr>
                            </w:pPr>
                            <w:r>
                              <w:rPr>
                                <w:rFonts w:hint="eastAsia"/>
                                <w:lang w:val="en-US" w:eastAsia="zh-CN"/>
                              </w:rPr>
                              <w:t xml:space="preserve">错误填涂  </w:t>
                            </w:r>
                            <w:r>
                              <w:rPr>
                                <w:rFonts w:hint="default" w:ascii="Arial" w:hAnsi="Arial" w:cs="Arial"/>
                                <w:lang w:val="en-US" w:eastAsia="zh-CN"/>
                              </w:rPr>
                              <w:t>√</w:t>
                            </w:r>
                          </w:p>
                          <w:p>
                            <w:pPr>
                              <w:keepNext w:val="0"/>
                              <w:keepLines w:val="0"/>
                              <w:pageBreakBefore w:val="0"/>
                              <w:widowControl w:val="0"/>
                              <w:kinsoku/>
                              <w:wordWrap/>
                              <w:overflowPunct/>
                              <w:topLinePunct w:val="0"/>
                              <w:autoSpaceDE/>
                              <w:autoSpaceDN/>
                              <w:bidi w:val="0"/>
                              <w:adjustRightInd/>
                              <w:snapToGrid/>
                              <w:spacing w:line="260" w:lineRule="exact"/>
                              <w:ind w:left="1470" w:hanging="1470" w:hangingChars="700"/>
                              <w:textAlignment w:val="auto"/>
                              <w:rPr>
                                <w:rFonts w:hint="eastAsia"/>
                                <w:lang w:val="en-US" w:eastAsia="zh-CN"/>
                              </w:rPr>
                            </w:pPr>
                            <w:r>
                              <w:rPr>
                                <w:rFonts w:hint="eastAsia"/>
                                <w:lang w:val="en-US" w:eastAsia="zh-CN"/>
                              </w:rPr>
                              <w:t>邮寄地址：营口市辽河大街东2号</w:t>
                            </w:r>
                          </w:p>
                          <w:p>
                            <w:pPr>
                              <w:keepNext w:val="0"/>
                              <w:keepLines w:val="0"/>
                              <w:pageBreakBefore w:val="0"/>
                              <w:widowControl w:val="0"/>
                              <w:kinsoku/>
                              <w:wordWrap/>
                              <w:overflowPunct/>
                              <w:topLinePunct w:val="0"/>
                              <w:autoSpaceDE/>
                              <w:autoSpaceDN/>
                              <w:bidi w:val="0"/>
                              <w:adjustRightInd/>
                              <w:snapToGrid/>
                              <w:spacing w:line="260" w:lineRule="exact"/>
                              <w:ind w:left="1470" w:hanging="1470" w:hangingChars="700"/>
                              <w:textAlignment w:val="auto"/>
                              <w:rPr>
                                <w:rFonts w:hint="eastAsia"/>
                                <w:lang w:val="en-US" w:eastAsia="zh-CN"/>
                              </w:rPr>
                            </w:pPr>
                            <w:r>
                              <w:rPr>
                                <w:rFonts w:hint="eastAsia"/>
                                <w:lang w:val="en-US" w:eastAsia="zh-CN"/>
                              </w:rPr>
                              <w:t xml:space="preserve">          营口市民族和宗教事务局</w:t>
                            </w:r>
                          </w:p>
                          <w:p>
                            <w:pPr>
                              <w:keepNext w:val="0"/>
                              <w:keepLines w:val="0"/>
                              <w:pageBreakBefore w:val="0"/>
                              <w:widowControl w:val="0"/>
                              <w:kinsoku/>
                              <w:wordWrap/>
                              <w:overflowPunct/>
                              <w:topLinePunct w:val="0"/>
                              <w:autoSpaceDE/>
                              <w:autoSpaceDN/>
                              <w:bidi w:val="0"/>
                              <w:adjustRightInd/>
                              <w:snapToGrid/>
                              <w:spacing w:line="260" w:lineRule="exact"/>
                              <w:ind w:left="1470" w:leftChars="500" w:hanging="420" w:hangingChars="200"/>
                              <w:textAlignment w:val="auto"/>
                              <w:rPr>
                                <w:rFonts w:hint="default"/>
                                <w:lang w:val="en-US" w:eastAsia="zh-CN"/>
                              </w:rPr>
                            </w:pPr>
                            <w:r>
                              <w:rPr>
                                <w:rFonts w:hint="eastAsia"/>
                                <w:lang w:val="en-US" w:eastAsia="zh-CN"/>
                              </w:rPr>
                              <w:t>（工商联办公楼）207室</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9.5pt;margin-top:0.15pt;height:88.5pt;width:192.15pt;z-index:251658240;mso-width-relative:page;mso-height-relative:page;" fillcolor="#FFFFFF [3201]" filled="t" stroked="t" coordsize="21600,21600" o:gfxdata="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DQUUU9UAAAAIAQAADwAAAAAAAAABACAA&#10;AAAiAAAAZHJzL2Rvd25yZXYueG1sUEsBAhQAFAAAAAgAh07iQASoErJJAgAAdgQAAA4AAAAAAAAA&#10;AQAgAAAAJAEAAGRycy9lMm9Eb2MueG1sUEsFBgAAAAAGAAYAWQEAAN8FA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lang w:eastAsia="zh-CN"/>
                        </w:rPr>
                      </w:pPr>
                      <w:r>
                        <w:rPr>
                          <w:rFonts w:hint="eastAsia"/>
                          <w:lang w:eastAsia="zh-CN"/>
                        </w:rPr>
                        <w:t>注意事项：请用铅笔将选中项填满涂黑</w:t>
                      </w:r>
                    </w:p>
                    <w:p>
                      <w:pPr>
                        <w:keepNext w:val="0"/>
                        <w:keepLines w:val="0"/>
                        <w:pageBreakBefore w:val="0"/>
                        <w:widowControl w:val="0"/>
                        <w:kinsoku/>
                        <w:wordWrap/>
                        <w:overflowPunct/>
                        <w:topLinePunct w:val="0"/>
                        <w:autoSpaceDE/>
                        <w:autoSpaceDN/>
                        <w:bidi w:val="0"/>
                        <w:adjustRightInd/>
                        <w:snapToGrid/>
                        <w:spacing w:line="260" w:lineRule="exact"/>
                        <w:ind w:left="1470" w:hanging="1470" w:hangingChars="700"/>
                        <w:textAlignment w:val="auto"/>
                        <w:rPr>
                          <w:rFonts w:hint="eastAsia"/>
                          <w:lang w:val="en-US" w:eastAsia="zh-CN"/>
                        </w:rPr>
                      </w:pPr>
                      <w:r>
                        <w:rPr>
                          <w:rFonts w:hint="eastAsia"/>
                          <w:lang w:eastAsia="zh-CN"/>
                        </w:rPr>
                        <w:t>填涂要求：正确填涂</w:t>
                      </w: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60" w:lineRule="exact"/>
                        <w:ind w:firstLine="1050" w:firstLineChars="500"/>
                        <w:textAlignment w:val="auto"/>
                        <w:rPr>
                          <w:rFonts w:hint="default"/>
                          <w:lang w:val="en-US" w:eastAsia="zh-CN"/>
                        </w:rPr>
                      </w:pPr>
                      <w:r>
                        <w:rPr>
                          <w:rFonts w:hint="eastAsia"/>
                          <w:lang w:val="en-US" w:eastAsia="zh-CN"/>
                        </w:rPr>
                        <w:t xml:space="preserve">错误填涂  </w:t>
                      </w:r>
                      <w:r>
                        <w:rPr>
                          <w:rFonts w:hint="default" w:ascii="Arial" w:hAnsi="Arial" w:cs="Arial"/>
                          <w:lang w:val="en-US" w:eastAsia="zh-CN"/>
                        </w:rPr>
                        <w:t>√</w:t>
                      </w:r>
                    </w:p>
                    <w:p>
                      <w:pPr>
                        <w:keepNext w:val="0"/>
                        <w:keepLines w:val="0"/>
                        <w:pageBreakBefore w:val="0"/>
                        <w:widowControl w:val="0"/>
                        <w:kinsoku/>
                        <w:wordWrap/>
                        <w:overflowPunct/>
                        <w:topLinePunct w:val="0"/>
                        <w:autoSpaceDE/>
                        <w:autoSpaceDN/>
                        <w:bidi w:val="0"/>
                        <w:adjustRightInd/>
                        <w:snapToGrid/>
                        <w:spacing w:line="260" w:lineRule="exact"/>
                        <w:ind w:left="1470" w:hanging="1470" w:hangingChars="700"/>
                        <w:textAlignment w:val="auto"/>
                        <w:rPr>
                          <w:rFonts w:hint="eastAsia"/>
                          <w:lang w:val="en-US" w:eastAsia="zh-CN"/>
                        </w:rPr>
                      </w:pPr>
                      <w:r>
                        <w:rPr>
                          <w:rFonts w:hint="eastAsia"/>
                          <w:lang w:val="en-US" w:eastAsia="zh-CN"/>
                        </w:rPr>
                        <w:t>邮寄地址：营口市辽河大街东2号</w:t>
                      </w:r>
                    </w:p>
                    <w:p>
                      <w:pPr>
                        <w:keepNext w:val="0"/>
                        <w:keepLines w:val="0"/>
                        <w:pageBreakBefore w:val="0"/>
                        <w:widowControl w:val="0"/>
                        <w:kinsoku/>
                        <w:wordWrap/>
                        <w:overflowPunct/>
                        <w:topLinePunct w:val="0"/>
                        <w:autoSpaceDE/>
                        <w:autoSpaceDN/>
                        <w:bidi w:val="0"/>
                        <w:adjustRightInd/>
                        <w:snapToGrid/>
                        <w:spacing w:line="260" w:lineRule="exact"/>
                        <w:ind w:left="1470" w:hanging="1470" w:hangingChars="700"/>
                        <w:textAlignment w:val="auto"/>
                        <w:rPr>
                          <w:rFonts w:hint="eastAsia"/>
                          <w:lang w:val="en-US" w:eastAsia="zh-CN"/>
                        </w:rPr>
                      </w:pPr>
                      <w:r>
                        <w:rPr>
                          <w:rFonts w:hint="eastAsia"/>
                          <w:lang w:val="en-US" w:eastAsia="zh-CN"/>
                        </w:rPr>
                        <w:t xml:space="preserve">          营口市民族和宗教事务局</w:t>
                      </w:r>
                    </w:p>
                    <w:p>
                      <w:pPr>
                        <w:keepNext w:val="0"/>
                        <w:keepLines w:val="0"/>
                        <w:pageBreakBefore w:val="0"/>
                        <w:widowControl w:val="0"/>
                        <w:kinsoku/>
                        <w:wordWrap/>
                        <w:overflowPunct/>
                        <w:topLinePunct w:val="0"/>
                        <w:autoSpaceDE/>
                        <w:autoSpaceDN/>
                        <w:bidi w:val="0"/>
                        <w:adjustRightInd/>
                        <w:snapToGrid/>
                        <w:spacing w:line="260" w:lineRule="exact"/>
                        <w:ind w:left="1470" w:leftChars="500" w:hanging="420" w:hangingChars="200"/>
                        <w:textAlignment w:val="auto"/>
                        <w:rPr>
                          <w:rFonts w:hint="default"/>
                          <w:lang w:val="en-US" w:eastAsia="zh-CN"/>
                        </w:rPr>
                      </w:pPr>
                      <w:r>
                        <w:rPr>
                          <w:rFonts w:hint="eastAsia"/>
                          <w:lang w:val="en-US" w:eastAsia="zh-CN"/>
                        </w:rPr>
                        <w:t>（工商联办公楼）207室</w:t>
                      </w:r>
                    </w:p>
                  </w:txbxContent>
                </v:textbox>
              </v:shap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column">
                  <wp:posOffset>4140200</wp:posOffset>
                </wp:positionH>
                <wp:positionV relativeFrom="paragraph">
                  <wp:posOffset>234950</wp:posOffset>
                </wp:positionV>
                <wp:extent cx="352425" cy="114300"/>
                <wp:effectExtent l="6350" t="6350" r="22225" b="12700"/>
                <wp:wrapNone/>
                <wp:docPr id="4" name="矩形 4"/>
                <wp:cNvGraphicFramePr/>
                <a:graphic xmlns:a="http://schemas.openxmlformats.org/drawingml/2006/main">
                  <a:graphicData uri="http://schemas.microsoft.com/office/word/2010/wordprocessingShape">
                    <wps:wsp>
                      <wps:cNvSpPr/>
                      <wps:spPr>
                        <a:xfrm>
                          <a:off x="4742180" y="2030730"/>
                          <a:ext cx="352425" cy="1143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26pt;margin-top:18.5pt;height:9pt;width:27.75pt;z-index:251659264;v-text-anchor:middle;mso-width-relative:page;mso-height-relative:page;" fillcolor="#000000 [3200]" filled="t" stroked="t" coordsize="21600,21600" o:gfxdata="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NgYpQbaAAAACQEAAA8AAAAAAAAAAQAgAAAAIgAAAGRycy9kb3ducmV2Lnht&#10;bFBLAQIUABQAAAAIAIdO4kCxuI2gaQIAANIEAAAOAAAAAAAAAAEAIAAAACkBAABkcnMvZTJvRG9j&#10;LnhtbFBLBQYAAAAABgAGAFkBAAAEBgAAAAA=&#10;">
                <v:fill on="t" focussize="0,0"/>
                <v:stroke weight="1pt" color="#000000 [3200]" miterlimit="8" joinstyle="miter"/>
                <v:imagedata o:title=""/>
                <o:lock v:ext="edit" aspectratio="f"/>
              </v:rect>
            </w:pict>
          </mc:Fallback>
        </mc:AlternateContent>
      </w:r>
      <w:r>
        <w:rPr>
          <w:rFonts w:hint="eastAsia" w:ascii="宋体" w:hAnsi="宋体" w:eastAsia="宋体" w:cs="宋体"/>
          <w:b/>
          <w:bCs/>
          <w:sz w:val="24"/>
          <w:szCs w:val="24"/>
          <w:lang w:eastAsia="zh-CN"/>
        </w:rPr>
        <w:t>姓名：</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sz w:val="24"/>
          <w:szCs w:val="24"/>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bCs/>
          <w:sz w:val="24"/>
          <w:szCs w:val="24"/>
          <w:u w:val="single"/>
          <w:lang w:val="en-US" w:eastAsia="zh-CN"/>
        </w:rPr>
      </w:pPr>
      <w:r>
        <w:rPr>
          <w:sz w:val="24"/>
        </w:rPr>
        <mc:AlternateContent>
          <mc:Choice Requires="wps">
            <w:drawing>
              <wp:anchor distT="0" distB="0" distL="114300" distR="114300" simplePos="0" relativeHeight="251660288" behindDoc="0" locked="0" layoutInCell="1" allowOverlap="1">
                <wp:simplePos x="0" y="0"/>
                <wp:positionH relativeFrom="column">
                  <wp:posOffset>4140200</wp:posOffset>
                </wp:positionH>
                <wp:positionV relativeFrom="paragraph">
                  <wp:posOffset>95250</wp:posOffset>
                </wp:positionV>
                <wp:extent cx="361950" cy="123825"/>
                <wp:effectExtent l="6350" t="6350" r="12700" b="22225"/>
                <wp:wrapNone/>
                <wp:docPr id="5" name="矩形 5"/>
                <wp:cNvGraphicFramePr/>
                <a:graphic xmlns:a="http://schemas.openxmlformats.org/drawingml/2006/main">
                  <a:graphicData uri="http://schemas.microsoft.com/office/word/2010/wordprocessingShape">
                    <wps:wsp>
                      <wps:cNvSpPr/>
                      <wps:spPr>
                        <a:xfrm>
                          <a:off x="5256530" y="2240280"/>
                          <a:ext cx="361950" cy="1238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26pt;margin-top:7.5pt;height:9.75pt;width:28.5pt;z-index:251660288;v-text-anchor:middle;mso-width-relative:page;mso-height-relative:page;" filled="f" stroked="t" coordsize="21600,21600" o:gfxdata="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LZ1akNoAAAAJAQAADwAAAAAAAAABACAAAAAiAAAAZHJzL2Rvd25yZXYueG1s&#10;UEsBAhQAFAAAAAgAh07iQC9ln2NoAgAAqQQAAA4AAAAAAAAAAQAgAAAAKQEAAGRycy9lMm9Eb2Mu&#10;eG1sUEsFBgAAAAAGAAYAWQEAAAMGAAAAAA==&#10;">
                <v:fill on="f" focussize="0,0"/>
                <v:stroke weight="1pt" color="#41719C [3204]" miterlimit="8" joinstyle="miter"/>
                <v:imagedata o:title=""/>
                <o:lock v:ext="edit" aspectratio="f"/>
              </v:rect>
            </w:pict>
          </mc:Fallback>
        </mc:AlternateContent>
      </w:r>
      <w:r>
        <w:rPr>
          <w:rFonts w:hint="eastAsia" w:ascii="宋体" w:hAnsi="宋体" w:eastAsia="宋体" w:cs="宋体"/>
          <w:b/>
          <w:bCs/>
          <w:sz w:val="24"/>
          <w:szCs w:val="24"/>
          <w:u w:val="none"/>
          <w:lang w:val="en-US" w:eastAsia="zh-CN"/>
        </w:rPr>
        <w:t>单位及职务：</w:t>
      </w:r>
      <w:r>
        <w:rPr>
          <w:rFonts w:hint="eastAsia" w:ascii="宋体" w:hAnsi="宋体" w:eastAsia="宋体" w:cs="宋体"/>
          <w:b/>
          <w:bCs/>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bCs/>
          <w:sz w:val="24"/>
          <w:szCs w:val="24"/>
          <w:u w:val="none"/>
          <w:lang w:val="en-US" w:eastAsia="zh-CN"/>
        </w:rPr>
        <w:t>电话：</w:t>
      </w:r>
      <w:r>
        <w:rPr>
          <w:rFonts w:hint="eastAsia" w:ascii="宋体" w:hAnsi="宋体" w:eastAsia="宋体" w:cs="宋体"/>
          <w:b/>
          <w:bCs/>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bCs/>
          <w:sz w:val="24"/>
          <w:szCs w:val="24"/>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21"/>
          <w:szCs w:val="21"/>
          <w:lang w:val="en-US" w:eastAsia="zh-CN"/>
        </w:rPr>
      </w:pPr>
      <w:r>
        <w:rPr>
          <w:rFonts w:hint="eastAsia" w:ascii="宋体" w:hAnsi="宋体" w:eastAsia="宋体" w:cs="宋体"/>
          <w:b/>
          <w:bCs/>
          <w:sz w:val="21"/>
          <w:szCs w:val="21"/>
        </w:rPr>
        <w:t>单</w:t>
      </w:r>
      <w:r>
        <w:rPr>
          <w:rFonts w:hint="eastAsia" w:ascii="宋体" w:hAnsi="宋体" w:eastAsia="宋体" w:cs="宋体"/>
          <w:b/>
          <w:bCs/>
          <w:sz w:val="21"/>
          <w:szCs w:val="21"/>
          <w:lang w:eastAsia="zh-CN"/>
        </w:rPr>
        <w:t>项</w:t>
      </w:r>
      <w:r>
        <w:rPr>
          <w:rFonts w:hint="eastAsia" w:ascii="宋体" w:hAnsi="宋体" w:eastAsia="宋体" w:cs="宋体"/>
          <w:b/>
          <w:bCs/>
          <w:sz w:val="21"/>
          <w:szCs w:val="21"/>
        </w:rPr>
        <w:t>选择题（共</w:t>
      </w:r>
      <w:r>
        <w:rPr>
          <w:rFonts w:hint="eastAsia" w:ascii="宋体" w:hAnsi="宋体" w:eastAsia="宋体" w:cs="宋体"/>
          <w:b/>
          <w:bCs/>
          <w:sz w:val="21"/>
          <w:szCs w:val="21"/>
          <w:lang w:val="en-US" w:eastAsia="zh-CN"/>
        </w:rPr>
        <w:t>30</w:t>
      </w:r>
      <w:r>
        <w:rPr>
          <w:rFonts w:hint="eastAsia" w:ascii="宋体" w:hAnsi="宋体" w:eastAsia="宋体" w:cs="宋体"/>
          <w:b/>
          <w:bCs/>
          <w:sz w:val="21"/>
          <w:szCs w:val="21"/>
        </w:rPr>
        <w:t>题，每题</w:t>
      </w:r>
      <w:r>
        <w:rPr>
          <w:rFonts w:hint="eastAsia" w:ascii="宋体" w:hAnsi="宋体" w:eastAsia="宋体" w:cs="宋体"/>
          <w:b/>
          <w:bCs/>
          <w:sz w:val="21"/>
          <w:szCs w:val="21"/>
          <w:lang w:val="en-US" w:eastAsia="zh-CN"/>
        </w:rPr>
        <w:t>2</w:t>
      </w:r>
      <w:r>
        <w:rPr>
          <w:rFonts w:hint="eastAsia" w:ascii="宋体" w:hAnsi="宋体" w:eastAsia="宋体" w:cs="宋体"/>
          <w:b/>
          <w:bCs/>
          <w:sz w:val="21"/>
          <w:szCs w:val="21"/>
        </w:rPr>
        <w:t>分）</w:t>
      </w:r>
    </w:p>
    <w:p>
      <w:pPr>
        <w:widowControl w:val="0"/>
        <w:numPr>
          <w:ilvl w:val="0"/>
          <w:numId w:val="3"/>
        </w:numPr>
        <w:tabs>
          <w:tab w:val="left" w:pos="2226"/>
        </w:tabs>
        <w:jc w:val="both"/>
        <w:rPr>
          <w:rFonts w:hint="eastAsia" w:ascii="宋体" w:hAnsi="宋体" w:eastAsia="宋体" w:cs="宋体"/>
          <w:b/>
          <w:bCs/>
          <w:i w:val="0"/>
          <w:caps w:val="0"/>
          <w:color w:val="auto"/>
          <w:spacing w:val="0"/>
          <w:sz w:val="21"/>
          <w:szCs w:val="21"/>
          <w:lang w:val="en-US" w:eastAsia="zh-CN"/>
        </w:rPr>
      </w:pPr>
      <w:r>
        <w:rPr>
          <w:rFonts w:hint="eastAsia" w:ascii="宋体" w:hAnsi="宋体" w:eastAsia="宋体" w:cs="宋体"/>
          <w:b/>
          <w:bCs/>
          <w:i w:val="0"/>
          <w:caps w:val="0"/>
          <w:color w:val="auto"/>
          <w:spacing w:val="0"/>
          <w:sz w:val="21"/>
          <w:szCs w:val="21"/>
          <w:lang w:val="en-US" w:eastAsia="zh-CN"/>
        </w:rPr>
        <w:t xml:space="preserve"> [ A ] [ B ] [ C ] [ D ]          2、[ A ] [ B ] [ C ] [ D ] </w:t>
      </w:r>
    </w:p>
    <w:p>
      <w:pPr>
        <w:widowControl w:val="0"/>
        <w:numPr>
          <w:ilvl w:val="0"/>
          <w:numId w:val="0"/>
        </w:numPr>
        <w:tabs>
          <w:tab w:val="left" w:pos="2226"/>
        </w:tabs>
        <w:ind w:leftChars="0"/>
        <w:jc w:val="both"/>
        <w:rPr>
          <w:rFonts w:hint="eastAsia" w:ascii="宋体" w:hAnsi="宋体" w:eastAsia="宋体" w:cs="宋体"/>
          <w:b/>
          <w:bCs/>
          <w:i w:val="0"/>
          <w:caps w:val="0"/>
          <w:color w:val="auto"/>
          <w:spacing w:val="0"/>
          <w:sz w:val="21"/>
          <w:szCs w:val="21"/>
          <w:lang w:val="en-US" w:eastAsia="zh-CN"/>
        </w:rPr>
      </w:pPr>
      <w:r>
        <w:rPr>
          <w:rFonts w:hint="eastAsia" w:ascii="宋体" w:hAnsi="宋体" w:eastAsia="宋体" w:cs="宋体"/>
          <w:b/>
          <w:bCs/>
          <w:i w:val="0"/>
          <w:caps w:val="0"/>
          <w:color w:val="auto"/>
          <w:spacing w:val="0"/>
          <w:sz w:val="21"/>
          <w:szCs w:val="21"/>
          <w:lang w:val="en-US" w:eastAsia="zh-CN"/>
        </w:rPr>
        <w:t xml:space="preserve">3、 [ A ] [ B ] [ C ] [ D ]          4、[ A ] [ B ] [ C ] [ D ] </w:t>
      </w:r>
    </w:p>
    <w:p>
      <w:pPr>
        <w:widowControl w:val="0"/>
        <w:numPr>
          <w:ilvl w:val="0"/>
          <w:numId w:val="0"/>
        </w:numPr>
        <w:tabs>
          <w:tab w:val="left" w:pos="2226"/>
        </w:tabs>
        <w:jc w:val="both"/>
        <w:rPr>
          <w:rFonts w:hint="eastAsia" w:ascii="宋体" w:hAnsi="宋体" w:eastAsia="宋体" w:cs="宋体"/>
          <w:b/>
          <w:bCs/>
          <w:i w:val="0"/>
          <w:caps w:val="0"/>
          <w:color w:val="auto"/>
          <w:spacing w:val="0"/>
          <w:sz w:val="21"/>
          <w:szCs w:val="21"/>
          <w:lang w:val="en-US" w:eastAsia="zh-CN"/>
        </w:rPr>
      </w:pPr>
      <w:r>
        <w:rPr>
          <w:rFonts w:hint="eastAsia" w:ascii="宋体" w:hAnsi="宋体" w:eastAsia="宋体" w:cs="宋体"/>
          <w:b/>
          <w:bCs/>
          <w:i w:val="0"/>
          <w:caps w:val="0"/>
          <w:color w:val="auto"/>
          <w:spacing w:val="0"/>
          <w:sz w:val="21"/>
          <w:szCs w:val="21"/>
          <w:lang w:val="en-US" w:eastAsia="zh-CN"/>
        </w:rPr>
        <w:t xml:space="preserve">5、 [ A ] [ B ] [ C ] [ D ]          6、[ A ] [ B ] [ C ] [ D ] </w:t>
      </w:r>
    </w:p>
    <w:p>
      <w:pPr>
        <w:widowControl w:val="0"/>
        <w:numPr>
          <w:ilvl w:val="0"/>
          <w:numId w:val="0"/>
        </w:numPr>
        <w:tabs>
          <w:tab w:val="left" w:pos="2226"/>
        </w:tabs>
        <w:jc w:val="both"/>
        <w:rPr>
          <w:rFonts w:hint="eastAsia" w:ascii="宋体" w:hAnsi="宋体" w:eastAsia="宋体" w:cs="宋体"/>
          <w:b/>
          <w:bCs/>
          <w:i w:val="0"/>
          <w:caps w:val="0"/>
          <w:color w:val="auto"/>
          <w:spacing w:val="0"/>
          <w:sz w:val="21"/>
          <w:szCs w:val="21"/>
          <w:lang w:val="en-US" w:eastAsia="zh-CN"/>
        </w:rPr>
      </w:pPr>
      <w:r>
        <w:rPr>
          <w:rFonts w:hint="eastAsia" w:ascii="宋体" w:hAnsi="宋体" w:eastAsia="宋体" w:cs="宋体"/>
          <w:b/>
          <w:bCs/>
          <w:i w:val="0"/>
          <w:caps w:val="0"/>
          <w:color w:val="auto"/>
          <w:spacing w:val="0"/>
          <w:sz w:val="21"/>
          <w:szCs w:val="21"/>
          <w:lang w:val="en-US" w:eastAsia="zh-CN"/>
        </w:rPr>
        <w:t xml:space="preserve">7、 [ A ] [ B ] [ C ] [ D ]          8、[ A ] [ B ] [ C ] [ D ] </w:t>
      </w:r>
    </w:p>
    <w:p>
      <w:pPr>
        <w:widowControl w:val="0"/>
        <w:numPr>
          <w:ilvl w:val="0"/>
          <w:numId w:val="0"/>
        </w:numPr>
        <w:tabs>
          <w:tab w:val="left" w:pos="2226"/>
        </w:tabs>
        <w:jc w:val="both"/>
        <w:rPr>
          <w:rFonts w:hint="eastAsia" w:ascii="宋体" w:hAnsi="宋体" w:eastAsia="宋体" w:cs="宋体"/>
          <w:b/>
          <w:bCs/>
          <w:i w:val="0"/>
          <w:caps w:val="0"/>
          <w:color w:val="auto"/>
          <w:spacing w:val="0"/>
          <w:sz w:val="21"/>
          <w:szCs w:val="21"/>
          <w:lang w:val="en-US" w:eastAsia="zh-CN"/>
        </w:rPr>
      </w:pPr>
      <w:r>
        <w:rPr>
          <w:rFonts w:hint="eastAsia" w:ascii="宋体" w:hAnsi="宋体" w:eastAsia="宋体" w:cs="宋体"/>
          <w:b/>
          <w:bCs/>
          <w:i w:val="0"/>
          <w:caps w:val="0"/>
          <w:color w:val="auto"/>
          <w:spacing w:val="0"/>
          <w:sz w:val="21"/>
          <w:szCs w:val="21"/>
          <w:lang w:val="en-US" w:eastAsia="zh-CN"/>
        </w:rPr>
        <w:t>9、 [ A ] [ B ] [ C ] [ D ]         10、[ A ] [ B ] [ C ] [ D ]</w:t>
      </w:r>
    </w:p>
    <w:p>
      <w:pPr>
        <w:widowControl w:val="0"/>
        <w:numPr>
          <w:ilvl w:val="0"/>
          <w:numId w:val="0"/>
        </w:numPr>
        <w:tabs>
          <w:tab w:val="left" w:pos="2226"/>
        </w:tabs>
        <w:jc w:val="both"/>
        <w:rPr>
          <w:rFonts w:hint="eastAsia" w:ascii="宋体" w:hAnsi="宋体" w:eastAsia="宋体" w:cs="宋体"/>
          <w:b/>
          <w:bCs/>
          <w:i w:val="0"/>
          <w:caps w:val="0"/>
          <w:color w:val="auto"/>
          <w:spacing w:val="0"/>
          <w:sz w:val="21"/>
          <w:szCs w:val="21"/>
          <w:lang w:val="en-US" w:eastAsia="zh-CN"/>
        </w:rPr>
      </w:pPr>
      <w:r>
        <w:rPr>
          <w:rFonts w:hint="eastAsia" w:ascii="宋体" w:hAnsi="宋体" w:eastAsia="宋体" w:cs="宋体"/>
          <w:b/>
          <w:bCs/>
          <w:i w:val="0"/>
          <w:caps w:val="0"/>
          <w:color w:val="auto"/>
          <w:spacing w:val="0"/>
          <w:sz w:val="21"/>
          <w:szCs w:val="21"/>
          <w:lang w:val="en-US" w:eastAsia="zh-CN"/>
        </w:rPr>
        <w:t xml:space="preserve">11、[ A ] [ B ] [ C ] [ D ]         12、[ A ] [ B ] [ C ] [ D ] </w:t>
      </w:r>
    </w:p>
    <w:p>
      <w:pPr>
        <w:widowControl w:val="0"/>
        <w:numPr>
          <w:ilvl w:val="0"/>
          <w:numId w:val="0"/>
        </w:numPr>
        <w:tabs>
          <w:tab w:val="left" w:pos="2226"/>
        </w:tabs>
        <w:jc w:val="both"/>
        <w:rPr>
          <w:rFonts w:hint="eastAsia" w:ascii="宋体" w:hAnsi="宋体" w:eastAsia="宋体" w:cs="宋体"/>
          <w:b/>
          <w:bCs/>
          <w:i w:val="0"/>
          <w:caps w:val="0"/>
          <w:color w:val="auto"/>
          <w:spacing w:val="0"/>
          <w:sz w:val="21"/>
          <w:szCs w:val="21"/>
          <w:lang w:val="en-US" w:eastAsia="zh-CN"/>
        </w:rPr>
      </w:pPr>
      <w:r>
        <w:rPr>
          <w:rFonts w:hint="eastAsia" w:ascii="宋体" w:hAnsi="宋体" w:eastAsia="宋体" w:cs="宋体"/>
          <w:b/>
          <w:bCs/>
          <w:i w:val="0"/>
          <w:caps w:val="0"/>
          <w:color w:val="auto"/>
          <w:spacing w:val="0"/>
          <w:sz w:val="21"/>
          <w:szCs w:val="21"/>
          <w:lang w:val="en-US" w:eastAsia="zh-CN"/>
        </w:rPr>
        <w:t>13、[ A ] [ B ] [ C ] [ D ]         14、[ A ] [ B ] [ C ] [ D ]</w:t>
      </w:r>
    </w:p>
    <w:p>
      <w:pPr>
        <w:widowControl w:val="0"/>
        <w:numPr>
          <w:ilvl w:val="0"/>
          <w:numId w:val="0"/>
        </w:numPr>
        <w:tabs>
          <w:tab w:val="left" w:pos="2226"/>
        </w:tabs>
        <w:jc w:val="both"/>
        <w:rPr>
          <w:rFonts w:hint="eastAsia" w:ascii="宋体" w:hAnsi="宋体" w:eastAsia="宋体" w:cs="宋体"/>
          <w:b/>
          <w:bCs/>
          <w:i w:val="0"/>
          <w:caps w:val="0"/>
          <w:color w:val="auto"/>
          <w:spacing w:val="0"/>
          <w:sz w:val="21"/>
          <w:szCs w:val="21"/>
          <w:lang w:val="en-US" w:eastAsia="zh-CN"/>
        </w:rPr>
      </w:pPr>
      <w:r>
        <w:rPr>
          <w:rFonts w:hint="eastAsia" w:ascii="宋体" w:hAnsi="宋体" w:eastAsia="宋体" w:cs="宋体"/>
          <w:b/>
          <w:bCs/>
          <w:i w:val="0"/>
          <w:caps w:val="0"/>
          <w:color w:val="auto"/>
          <w:spacing w:val="0"/>
          <w:sz w:val="21"/>
          <w:szCs w:val="21"/>
          <w:lang w:val="en-US" w:eastAsia="zh-CN"/>
        </w:rPr>
        <w:t xml:space="preserve">15、[ A ] [ B ] [ C ] [ D ]         16、[ A ] [ B ] [ C ] [ D ] </w:t>
      </w:r>
    </w:p>
    <w:p>
      <w:pPr>
        <w:widowControl w:val="0"/>
        <w:numPr>
          <w:ilvl w:val="0"/>
          <w:numId w:val="0"/>
        </w:numPr>
        <w:tabs>
          <w:tab w:val="left" w:pos="2226"/>
        </w:tabs>
        <w:jc w:val="both"/>
        <w:rPr>
          <w:rFonts w:hint="eastAsia" w:ascii="宋体" w:hAnsi="宋体" w:eastAsia="宋体" w:cs="宋体"/>
          <w:b/>
          <w:bCs/>
          <w:i w:val="0"/>
          <w:caps w:val="0"/>
          <w:color w:val="auto"/>
          <w:spacing w:val="0"/>
          <w:sz w:val="21"/>
          <w:szCs w:val="21"/>
          <w:lang w:val="en-US" w:eastAsia="zh-CN"/>
        </w:rPr>
      </w:pPr>
      <w:r>
        <w:rPr>
          <w:rFonts w:hint="eastAsia" w:ascii="宋体" w:hAnsi="宋体" w:eastAsia="宋体" w:cs="宋体"/>
          <w:b/>
          <w:bCs/>
          <w:i w:val="0"/>
          <w:caps w:val="0"/>
          <w:color w:val="auto"/>
          <w:spacing w:val="0"/>
          <w:sz w:val="21"/>
          <w:szCs w:val="21"/>
          <w:lang w:val="en-US" w:eastAsia="zh-CN"/>
        </w:rPr>
        <w:t xml:space="preserve">17、[ A ] [ B ] [ C ] [ D ]         18、[ A ] [ B ] [ C ] [ D ] </w:t>
      </w:r>
    </w:p>
    <w:p>
      <w:pPr>
        <w:widowControl w:val="0"/>
        <w:numPr>
          <w:ilvl w:val="0"/>
          <w:numId w:val="0"/>
        </w:numPr>
        <w:tabs>
          <w:tab w:val="left" w:pos="2226"/>
        </w:tabs>
        <w:jc w:val="both"/>
        <w:rPr>
          <w:rFonts w:hint="eastAsia" w:ascii="宋体" w:hAnsi="宋体" w:eastAsia="宋体" w:cs="宋体"/>
          <w:b/>
          <w:bCs/>
          <w:i w:val="0"/>
          <w:caps w:val="0"/>
          <w:color w:val="auto"/>
          <w:spacing w:val="0"/>
          <w:sz w:val="21"/>
          <w:szCs w:val="21"/>
          <w:lang w:val="en-US" w:eastAsia="zh-CN"/>
        </w:rPr>
      </w:pPr>
      <w:r>
        <w:rPr>
          <w:rFonts w:hint="eastAsia" w:ascii="宋体" w:hAnsi="宋体" w:eastAsia="宋体" w:cs="宋体"/>
          <w:b/>
          <w:bCs/>
          <w:i w:val="0"/>
          <w:caps w:val="0"/>
          <w:color w:val="auto"/>
          <w:spacing w:val="0"/>
          <w:sz w:val="21"/>
          <w:szCs w:val="21"/>
          <w:lang w:val="en-US" w:eastAsia="zh-CN"/>
        </w:rPr>
        <w:t>19、[ A ] [ B ] [ C ] [ D ]         20、[ A ] [ B ] [ C ] [ D ]</w:t>
      </w:r>
    </w:p>
    <w:p>
      <w:pPr>
        <w:widowControl w:val="0"/>
        <w:numPr>
          <w:ilvl w:val="0"/>
          <w:numId w:val="0"/>
        </w:numPr>
        <w:tabs>
          <w:tab w:val="left" w:pos="2226"/>
        </w:tabs>
        <w:jc w:val="both"/>
        <w:rPr>
          <w:rFonts w:hint="eastAsia" w:ascii="宋体" w:hAnsi="宋体" w:eastAsia="宋体" w:cs="宋体"/>
          <w:b/>
          <w:bCs/>
          <w:i w:val="0"/>
          <w:caps w:val="0"/>
          <w:color w:val="auto"/>
          <w:spacing w:val="0"/>
          <w:sz w:val="21"/>
          <w:szCs w:val="21"/>
          <w:lang w:val="en-US" w:eastAsia="zh-CN"/>
        </w:rPr>
      </w:pPr>
      <w:r>
        <w:rPr>
          <w:rFonts w:hint="eastAsia" w:ascii="宋体" w:hAnsi="宋体" w:eastAsia="宋体" w:cs="宋体"/>
          <w:b/>
          <w:bCs/>
          <w:i w:val="0"/>
          <w:caps w:val="0"/>
          <w:color w:val="auto"/>
          <w:spacing w:val="0"/>
          <w:sz w:val="21"/>
          <w:szCs w:val="21"/>
          <w:lang w:val="en-US" w:eastAsia="zh-CN"/>
        </w:rPr>
        <w:t xml:space="preserve">21、[ A ] [ B ] [ C ] [ D ]         22、[ A ] [ B ] [ C ] [ D ] </w:t>
      </w:r>
    </w:p>
    <w:p>
      <w:pPr>
        <w:widowControl w:val="0"/>
        <w:numPr>
          <w:ilvl w:val="0"/>
          <w:numId w:val="0"/>
        </w:numPr>
        <w:tabs>
          <w:tab w:val="left" w:pos="2226"/>
        </w:tabs>
        <w:jc w:val="both"/>
        <w:rPr>
          <w:rFonts w:hint="eastAsia" w:ascii="宋体" w:hAnsi="宋体" w:eastAsia="宋体" w:cs="宋体"/>
          <w:b/>
          <w:bCs/>
          <w:i w:val="0"/>
          <w:caps w:val="0"/>
          <w:color w:val="auto"/>
          <w:spacing w:val="0"/>
          <w:sz w:val="21"/>
          <w:szCs w:val="21"/>
          <w:lang w:val="en-US" w:eastAsia="zh-CN"/>
        </w:rPr>
      </w:pPr>
      <w:r>
        <w:rPr>
          <w:rFonts w:hint="eastAsia" w:ascii="宋体" w:hAnsi="宋体" w:eastAsia="宋体" w:cs="宋体"/>
          <w:b/>
          <w:bCs/>
          <w:i w:val="0"/>
          <w:caps w:val="0"/>
          <w:color w:val="auto"/>
          <w:spacing w:val="0"/>
          <w:sz w:val="21"/>
          <w:szCs w:val="21"/>
          <w:lang w:val="en-US" w:eastAsia="zh-CN"/>
        </w:rPr>
        <w:t>23、[ A ] [ B ] [ C ] [ D ]         24、[ A ] [ B ] [ C ] [ D ]</w:t>
      </w:r>
    </w:p>
    <w:p>
      <w:pPr>
        <w:widowControl w:val="0"/>
        <w:numPr>
          <w:ilvl w:val="0"/>
          <w:numId w:val="0"/>
        </w:numPr>
        <w:tabs>
          <w:tab w:val="left" w:pos="2226"/>
        </w:tabs>
        <w:jc w:val="both"/>
        <w:rPr>
          <w:rFonts w:hint="eastAsia" w:ascii="宋体" w:hAnsi="宋体" w:eastAsia="宋体" w:cs="宋体"/>
          <w:b/>
          <w:bCs/>
          <w:i w:val="0"/>
          <w:caps w:val="0"/>
          <w:color w:val="auto"/>
          <w:spacing w:val="0"/>
          <w:sz w:val="21"/>
          <w:szCs w:val="21"/>
          <w:lang w:val="en-US" w:eastAsia="zh-CN"/>
        </w:rPr>
      </w:pPr>
      <w:r>
        <w:rPr>
          <w:rFonts w:hint="eastAsia" w:ascii="宋体" w:hAnsi="宋体" w:eastAsia="宋体" w:cs="宋体"/>
          <w:b/>
          <w:bCs/>
          <w:i w:val="0"/>
          <w:caps w:val="0"/>
          <w:color w:val="auto"/>
          <w:spacing w:val="0"/>
          <w:sz w:val="21"/>
          <w:szCs w:val="21"/>
          <w:lang w:val="en-US" w:eastAsia="zh-CN"/>
        </w:rPr>
        <w:t>25、[ A ] [ B ] [ C ] [ D ]         26、[ A ] [ B ] [ C ] [ D ]</w:t>
      </w:r>
    </w:p>
    <w:p>
      <w:pPr>
        <w:widowControl w:val="0"/>
        <w:numPr>
          <w:ilvl w:val="0"/>
          <w:numId w:val="0"/>
        </w:numPr>
        <w:tabs>
          <w:tab w:val="left" w:pos="2226"/>
        </w:tabs>
        <w:jc w:val="both"/>
        <w:rPr>
          <w:rFonts w:hint="eastAsia" w:ascii="宋体" w:hAnsi="宋体" w:eastAsia="宋体" w:cs="宋体"/>
          <w:b/>
          <w:bCs/>
          <w:i w:val="0"/>
          <w:caps w:val="0"/>
          <w:color w:val="auto"/>
          <w:spacing w:val="0"/>
          <w:sz w:val="21"/>
          <w:szCs w:val="21"/>
          <w:lang w:val="en-US" w:eastAsia="zh-CN"/>
        </w:rPr>
      </w:pPr>
      <w:r>
        <w:rPr>
          <w:rFonts w:hint="eastAsia" w:ascii="宋体" w:hAnsi="宋体" w:eastAsia="宋体" w:cs="宋体"/>
          <w:b/>
          <w:bCs/>
          <w:i w:val="0"/>
          <w:caps w:val="0"/>
          <w:color w:val="auto"/>
          <w:spacing w:val="0"/>
          <w:sz w:val="21"/>
          <w:szCs w:val="21"/>
          <w:lang w:val="en-US" w:eastAsia="zh-CN"/>
        </w:rPr>
        <w:t>27、[ A ] [ B ] [ C ] [ D ]         28、[ A ] [ B ] [ C ] [ D ]</w:t>
      </w:r>
    </w:p>
    <w:p>
      <w:pPr>
        <w:widowControl w:val="0"/>
        <w:numPr>
          <w:ilvl w:val="0"/>
          <w:numId w:val="0"/>
        </w:numPr>
        <w:tabs>
          <w:tab w:val="left" w:pos="2226"/>
        </w:tabs>
        <w:jc w:val="both"/>
        <w:rPr>
          <w:rFonts w:hint="eastAsia" w:ascii="宋体" w:hAnsi="宋体" w:eastAsia="宋体" w:cs="宋体"/>
          <w:b/>
          <w:bCs/>
          <w:i w:val="0"/>
          <w:caps w:val="0"/>
          <w:color w:val="auto"/>
          <w:spacing w:val="0"/>
          <w:sz w:val="21"/>
          <w:szCs w:val="21"/>
          <w:lang w:val="en-US" w:eastAsia="zh-CN"/>
        </w:rPr>
      </w:pPr>
      <w:r>
        <w:rPr>
          <w:rFonts w:hint="eastAsia" w:ascii="宋体" w:hAnsi="宋体" w:eastAsia="宋体" w:cs="宋体"/>
          <w:b/>
          <w:bCs/>
          <w:i w:val="0"/>
          <w:caps w:val="0"/>
          <w:color w:val="auto"/>
          <w:spacing w:val="0"/>
          <w:sz w:val="21"/>
          <w:szCs w:val="21"/>
          <w:lang w:val="en-US" w:eastAsia="zh-CN"/>
        </w:rPr>
        <w:t>29、[ A ] [ B ] [ C ] [ D ]         30、[ A ] [ B ] [ C ] [ D ]</w:t>
      </w:r>
    </w:p>
    <w:p>
      <w:pPr>
        <w:widowControl w:val="0"/>
        <w:numPr>
          <w:ilvl w:val="0"/>
          <w:numId w:val="0"/>
        </w:numPr>
        <w:tabs>
          <w:tab w:val="left" w:pos="2226"/>
        </w:tabs>
        <w:jc w:val="both"/>
        <w:rPr>
          <w:rFonts w:hint="eastAsia" w:ascii="宋体" w:hAnsi="宋体" w:eastAsia="宋体" w:cs="宋体"/>
          <w:b/>
          <w:bCs/>
          <w:i w:val="0"/>
          <w:caps w:val="0"/>
          <w:color w:val="auto"/>
          <w:spacing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i w:val="0"/>
          <w:caps w:val="0"/>
          <w:color w:val="auto"/>
          <w:spacing w:val="0"/>
          <w:sz w:val="21"/>
          <w:szCs w:val="21"/>
          <w:lang w:val="en-US" w:eastAsia="zh-CN"/>
        </w:rPr>
      </w:pPr>
      <w:r>
        <w:rPr>
          <w:rFonts w:hint="eastAsia" w:ascii="宋体" w:hAnsi="宋体" w:eastAsia="宋体" w:cs="宋体"/>
          <w:b/>
          <w:bCs/>
          <w:sz w:val="21"/>
          <w:szCs w:val="21"/>
          <w:lang w:eastAsia="zh-CN"/>
        </w:rPr>
        <w:t>二</w:t>
      </w:r>
      <w:r>
        <w:rPr>
          <w:rFonts w:hint="eastAsia" w:ascii="宋体" w:hAnsi="宋体" w:eastAsia="宋体" w:cs="宋体"/>
          <w:b/>
          <w:bCs/>
          <w:sz w:val="21"/>
          <w:szCs w:val="21"/>
        </w:rPr>
        <w:t>、判撕题（共10题，每题</w:t>
      </w:r>
      <w:r>
        <w:rPr>
          <w:rFonts w:hint="eastAsia" w:ascii="宋体" w:hAnsi="宋体" w:eastAsia="宋体" w:cs="宋体"/>
          <w:b/>
          <w:bCs/>
          <w:sz w:val="21"/>
          <w:szCs w:val="21"/>
          <w:lang w:val="en-US" w:eastAsia="zh-CN"/>
        </w:rPr>
        <w:t>2</w:t>
      </w:r>
      <w:r>
        <w:rPr>
          <w:rFonts w:hint="eastAsia" w:ascii="宋体" w:hAnsi="宋体" w:eastAsia="宋体" w:cs="宋体"/>
          <w:b/>
          <w:bCs/>
          <w:sz w:val="21"/>
          <w:szCs w:val="21"/>
        </w:rPr>
        <w:t>分）</w:t>
      </w:r>
    </w:p>
    <w:p>
      <w:pPr>
        <w:widowControl w:val="0"/>
        <w:numPr>
          <w:ilvl w:val="0"/>
          <w:numId w:val="4"/>
        </w:numPr>
        <w:tabs>
          <w:tab w:val="left" w:pos="2226"/>
        </w:tabs>
        <w:jc w:val="both"/>
        <w:rPr>
          <w:rFonts w:hint="eastAsia" w:ascii="宋体" w:hAnsi="宋体" w:eastAsia="宋体" w:cs="宋体"/>
          <w:b/>
          <w:bCs/>
          <w:i w:val="0"/>
          <w:caps w:val="0"/>
          <w:color w:val="auto"/>
          <w:spacing w:val="0"/>
          <w:sz w:val="21"/>
          <w:szCs w:val="21"/>
          <w:lang w:val="en-US" w:eastAsia="zh-CN"/>
        </w:rPr>
      </w:pPr>
      <w:r>
        <w:rPr>
          <w:rFonts w:hint="eastAsia" w:ascii="宋体" w:hAnsi="宋体" w:eastAsia="宋体" w:cs="宋体"/>
          <w:b/>
          <w:bCs/>
          <w:i w:val="0"/>
          <w:caps w:val="0"/>
          <w:color w:val="auto"/>
          <w:spacing w:val="0"/>
          <w:sz w:val="21"/>
          <w:szCs w:val="21"/>
          <w:lang w:val="en-US" w:eastAsia="zh-CN"/>
        </w:rPr>
        <w:t xml:space="preserve">[ 对 ]  [ 错 ]                    2、[ 对 ]  [ 错 ] </w:t>
      </w:r>
    </w:p>
    <w:p>
      <w:pPr>
        <w:widowControl w:val="0"/>
        <w:numPr>
          <w:ilvl w:val="0"/>
          <w:numId w:val="0"/>
        </w:numPr>
        <w:tabs>
          <w:tab w:val="left" w:pos="2226"/>
        </w:tabs>
        <w:ind w:leftChars="0"/>
        <w:jc w:val="both"/>
        <w:rPr>
          <w:rFonts w:hint="eastAsia" w:ascii="宋体" w:hAnsi="宋体" w:eastAsia="宋体" w:cs="宋体"/>
          <w:b/>
          <w:bCs/>
          <w:i w:val="0"/>
          <w:caps w:val="0"/>
          <w:color w:val="auto"/>
          <w:spacing w:val="0"/>
          <w:sz w:val="21"/>
          <w:szCs w:val="21"/>
          <w:lang w:val="en-US" w:eastAsia="zh-CN"/>
        </w:rPr>
      </w:pPr>
      <w:r>
        <w:rPr>
          <w:rFonts w:hint="eastAsia" w:ascii="宋体" w:hAnsi="宋体" w:eastAsia="宋体" w:cs="宋体"/>
          <w:b/>
          <w:bCs/>
          <w:i w:val="0"/>
          <w:caps w:val="0"/>
          <w:color w:val="auto"/>
          <w:spacing w:val="0"/>
          <w:sz w:val="21"/>
          <w:szCs w:val="21"/>
          <w:lang w:val="en-US" w:eastAsia="zh-CN"/>
        </w:rPr>
        <w:t>3、[ 对 ]  [ 错 ]                    4、[ 对 ]  [ 错 ]</w:t>
      </w:r>
    </w:p>
    <w:p>
      <w:pPr>
        <w:widowControl w:val="0"/>
        <w:numPr>
          <w:ilvl w:val="0"/>
          <w:numId w:val="0"/>
        </w:numPr>
        <w:tabs>
          <w:tab w:val="left" w:pos="2226"/>
        </w:tabs>
        <w:jc w:val="both"/>
        <w:rPr>
          <w:rFonts w:hint="eastAsia" w:ascii="宋体" w:hAnsi="宋体" w:eastAsia="宋体" w:cs="宋体"/>
          <w:b/>
          <w:bCs/>
          <w:i w:val="0"/>
          <w:caps w:val="0"/>
          <w:color w:val="auto"/>
          <w:spacing w:val="0"/>
          <w:sz w:val="21"/>
          <w:szCs w:val="21"/>
          <w:lang w:val="en-US" w:eastAsia="zh-CN"/>
        </w:rPr>
      </w:pPr>
      <w:r>
        <w:rPr>
          <w:rFonts w:hint="eastAsia" w:ascii="宋体" w:hAnsi="宋体" w:eastAsia="宋体" w:cs="宋体"/>
          <w:b/>
          <w:bCs/>
          <w:i w:val="0"/>
          <w:caps w:val="0"/>
          <w:color w:val="auto"/>
          <w:spacing w:val="0"/>
          <w:sz w:val="21"/>
          <w:szCs w:val="21"/>
          <w:lang w:val="en-US" w:eastAsia="zh-CN"/>
        </w:rPr>
        <w:t>5、[ 对 ]  [ 错 ]                    6、[ 对 ]  [ 错 ]</w:t>
      </w:r>
    </w:p>
    <w:p>
      <w:pPr>
        <w:widowControl w:val="0"/>
        <w:numPr>
          <w:ilvl w:val="0"/>
          <w:numId w:val="0"/>
        </w:numPr>
        <w:tabs>
          <w:tab w:val="left" w:pos="2226"/>
        </w:tabs>
        <w:jc w:val="both"/>
        <w:rPr>
          <w:rFonts w:hint="eastAsia" w:ascii="宋体" w:hAnsi="宋体" w:eastAsia="宋体" w:cs="宋体"/>
          <w:b/>
          <w:bCs/>
          <w:i w:val="0"/>
          <w:caps w:val="0"/>
          <w:color w:val="auto"/>
          <w:spacing w:val="0"/>
          <w:sz w:val="21"/>
          <w:szCs w:val="21"/>
          <w:lang w:val="en-US" w:eastAsia="zh-CN"/>
        </w:rPr>
      </w:pPr>
      <w:r>
        <w:rPr>
          <w:rFonts w:hint="eastAsia" w:ascii="宋体" w:hAnsi="宋体" w:eastAsia="宋体" w:cs="宋体"/>
          <w:b/>
          <w:bCs/>
          <w:i w:val="0"/>
          <w:caps w:val="0"/>
          <w:color w:val="auto"/>
          <w:spacing w:val="0"/>
          <w:sz w:val="21"/>
          <w:szCs w:val="21"/>
          <w:lang w:val="en-US" w:eastAsia="zh-CN"/>
        </w:rPr>
        <w:t>7、[ 对 ]  [ 错 ]                    8、[ 对 ]  [ 错 ]</w:t>
      </w:r>
    </w:p>
    <w:p>
      <w:pPr>
        <w:widowControl w:val="0"/>
        <w:numPr>
          <w:ilvl w:val="0"/>
          <w:numId w:val="0"/>
        </w:numPr>
        <w:tabs>
          <w:tab w:val="left" w:pos="2226"/>
        </w:tabs>
        <w:jc w:val="both"/>
        <w:rPr>
          <w:rFonts w:hint="eastAsia" w:ascii="宋体" w:hAnsi="宋体" w:eastAsia="宋体" w:cs="宋体"/>
          <w:b/>
          <w:bCs/>
          <w:sz w:val="21"/>
          <w:szCs w:val="21"/>
          <w:lang w:eastAsia="zh-CN"/>
        </w:rPr>
      </w:pPr>
      <w:r>
        <w:rPr>
          <w:rFonts w:hint="eastAsia" w:ascii="宋体" w:hAnsi="宋体" w:eastAsia="宋体" w:cs="宋体"/>
          <w:b/>
          <w:bCs/>
          <w:i w:val="0"/>
          <w:caps w:val="0"/>
          <w:color w:val="auto"/>
          <w:spacing w:val="0"/>
          <w:sz w:val="21"/>
          <w:szCs w:val="21"/>
          <w:lang w:val="en-US" w:eastAsia="zh-CN"/>
        </w:rPr>
        <w:t>9、[ 对 ]  [ 错 ]                   10、[ 对 ]  [ 错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both"/>
        <w:textAlignment w:val="auto"/>
        <w:rPr>
          <w:rFonts w:hint="eastAsia" w:ascii="宋体" w:hAnsi="宋体" w:eastAsia="宋体" w:cs="宋体"/>
          <w:b/>
          <w:bCs/>
          <w:sz w:val="21"/>
          <w:szCs w:val="21"/>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eastAsia="zh-CN"/>
        </w:rPr>
        <w:t>三、多须选择题（共1</w:t>
      </w:r>
      <w:r>
        <w:rPr>
          <w:rFonts w:hint="eastAsia" w:ascii="宋体" w:hAnsi="宋体" w:eastAsia="宋体" w:cs="宋体"/>
          <w:b/>
          <w:bCs/>
          <w:sz w:val="21"/>
          <w:szCs w:val="21"/>
          <w:lang w:val="en-US" w:eastAsia="zh-CN"/>
        </w:rPr>
        <w:t>0</w:t>
      </w:r>
      <w:r>
        <w:rPr>
          <w:rFonts w:hint="eastAsia" w:ascii="宋体" w:hAnsi="宋体" w:eastAsia="宋体" w:cs="宋体"/>
          <w:b/>
          <w:bCs/>
          <w:sz w:val="21"/>
          <w:szCs w:val="21"/>
          <w:lang w:eastAsia="zh-CN"/>
        </w:rPr>
        <w:t>题，每题2分）</w:t>
      </w:r>
    </w:p>
    <w:p>
      <w:pPr>
        <w:widowControl w:val="0"/>
        <w:numPr>
          <w:ilvl w:val="0"/>
          <w:numId w:val="0"/>
        </w:numPr>
        <w:tabs>
          <w:tab w:val="left" w:pos="2226"/>
        </w:tabs>
        <w:jc w:val="both"/>
        <w:rPr>
          <w:rFonts w:hint="eastAsia" w:ascii="宋体" w:hAnsi="宋体" w:eastAsia="宋体" w:cs="宋体"/>
          <w:b/>
          <w:bCs/>
          <w:i w:val="0"/>
          <w:caps w:val="0"/>
          <w:color w:val="auto"/>
          <w:spacing w:val="0"/>
          <w:sz w:val="21"/>
          <w:szCs w:val="21"/>
          <w:lang w:val="en-US" w:eastAsia="zh-CN"/>
        </w:rPr>
      </w:pPr>
      <w:r>
        <w:rPr>
          <w:rFonts w:hint="eastAsia" w:ascii="宋体" w:hAnsi="宋体" w:eastAsia="宋体" w:cs="宋体"/>
          <w:b/>
          <w:bCs/>
          <w:i w:val="0"/>
          <w:caps w:val="0"/>
          <w:color w:val="auto"/>
          <w:spacing w:val="0"/>
          <w:sz w:val="21"/>
          <w:szCs w:val="21"/>
          <w:lang w:val="en-US" w:eastAsia="zh-CN"/>
        </w:rPr>
        <w:t xml:space="preserve">1、 [ A ] [ B ] [ C ] [ D ]          2、[ A ] [ B ] [ C ] [ D ] </w:t>
      </w:r>
    </w:p>
    <w:p>
      <w:pPr>
        <w:widowControl w:val="0"/>
        <w:numPr>
          <w:ilvl w:val="0"/>
          <w:numId w:val="0"/>
        </w:numPr>
        <w:tabs>
          <w:tab w:val="left" w:pos="2226"/>
        </w:tabs>
        <w:ind w:leftChars="0"/>
        <w:jc w:val="both"/>
        <w:rPr>
          <w:rFonts w:hint="eastAsia" w:ascii="宋体" w:hAnsi="宋体" w:eastAsia="宋体" w:cs="宋体"/>
          <w:b/>
          <w:bCs/>
          <w:i w:val="0"/>
          <w:caps w:val="0"/>
          <w:color w:val="auto"/>
          <w:spacing w:val="0"/>
          <w:sz w:val="21"/>
          <w:szCs w:val="21"/>
          <w:lang w:val="en-US" w:eastAsia="zh-CN"/>
        </w:rPr>
      </w:pPr>
      <w:r>
        <w:rPr>
          <w:rFonts w:hint="eastAsia" w:ascii="宋体" w:hAnsi="宋体" w:eastAsia="宋体" w:cs="宋体"/>
          <w:b/>
          <w:bCs/>
          <w:i w:val="0"/>
          <w:caps w:val="0"/>
          <w:color w:val="auto"/>
          <w:spacing w:val="0"/>
          <w:sz w:val="21"/>
          <w:szCs w:val="21"/>
          <w:lang w:val="en-US" w:eastAsia="zh-CN"/>
        </w:rPr>
        <w:t xml:space="preserve">3、 [ A ] [ B ] [ C ] [ D ]          4、[ A ] [ B ] [ C ] [ D ] </w:t>
      </w:r>
    </w:p>
    <w:p>
      <w:pPr>
        <w:widowControl w:val="0"/>
        <w:numPr>
          <w:ilvl w:val="0"/>
          <w:numId w:val="0"/>
        </w:numPr>
        <w:tabs>
          <w:tab w:val="left" w:pos="2226"/>
        </w:tabs>
        <w:jc w:val="both"/>
        <w:rPr>
          <w:rFonts w:hint="eastAsia" w:ascii="宋体" w:hAnsi="宋体" w:eastAsia="宋体" w:cs="宋体"/>
          <w:b/>
          <w:bCs/>
          <w:i w:val="0"/>
          <w:caps w:val="0"/>
          <w:color w:val="auto"/>
          <w:spacing w:val="0"/>
          <w:sz w:val="21"/>
          <w:szCs w:val="21"/>
          <w:lang w:val="en-US" w:eastAsia="zh-CN"/>
        </w:rPr>
      </w:pPr>
      <w:r>
        <w:rPr>
          <w:rFonts w:hint="eastAsia" w:ascii="宋体" w:hAnsi="宋体" w:eastAsia="宋体" w:cs="宋体"/>
          <w:b/>
          <w:bCs/>
          <w:i w:val="0"/>
          <w:caps w:val="0"/>
          <w:color w:val="auto"/>
          <w:spacing w:val="0"/>
          <w:sz w:val="21"/>
          <w:szCs w:val="21"/>
          <w:lang w:val="en-US" w:eastAsia="zh-CN"/>
        </w:rPr>
        <w:t xml:space="preserve">5、 [ A ] [ B ] [ C ] [ D ]          6、[ A ] [ B ] [ C ] [ D ] </w:t>
      </w:r>
    </w:p>
    <w:p>
      <w:pPr>
        <w:widowControl w:val="0"/>
        <w:numPr>
          <w:ilvl w:val="0"/>
          <w:numId w:val="0"/>
        </w:numPr>
        <w:tabs>
          <w:tab w:val="left" w:pos="2226"/>
        </w:tabs>
        <w:jc w:val="both"/>
        <w:rPr>
          <w:rFonts w:hint="eastAsia" w:ascii="宋体" w:hAnsi="宋体" w:eastAsia="宋体" w:cs="宋体"/>
          <w:b/>
          <w:bCs/>
          <w:i w:val="0"/>
          <w:caps w:val="0"/>
          <w:color w:val="auto"/>
          <w:spacing w:val="0"/>
          <w:sz w:val="21"/>
          <w:szCs w:val="21"/>
          <w:lang w:val="en-US" w:eastAsia="zh-CN"/>
        </w:rPr>
      </w:pPr>
      <w:r>
        <w:rPr>
          <w:rFonts w:hint="eastAsia" w:ascii="宋体" w:hAnsi="宋体" w:eastAsia="宋体" w:cs="宋体"/>
          <w:b/>
          <w:bCs/>
          <w:i w:val="0"/>
          <w:caps w:val="0"/>
          <w:color w:val="auto"/>
          <w:spacing w:val="0"/>
          <w:sz w:val="21"/>
          <w:szCs w:val="21"/>
          <w:lang w:val="en-US" w:eastAsia="zh-CN"/>
        </w:rPr>
        <w:t xml:space="preserve">7、 [ A ] [ B ] [ C ] [ D ]          8、[ A ] [ B ] [ C ] [ D ] </w:t>
      </w:r>
    </w:p>
    <w:p>
      <w:pPr>
        <w:widowControl w:val="0"/>
        <w:numPr>
          <w:ilvl w:val="0"/>
          <w:numId w:val="0"/>
        </w:numPr>
        <w:tabs>
          <w:tab w:val="left" w:pos="2226"/>
        </w:tabs>
        <w:jc w:val="both"/>
        <w:rPr>
          <w:rFonts w:hint="default" w:ascii="仿宋" w:hAnsi="仿宋" w:eastAsia="仿宋" w:cs="仿宋"/>
          <w:i w:val="0"/>
          <w:caps w:val="0"/>
          <w:color w:val="auto"/>
          <w:spacing w:val="0"/>
          <w:sz w:val="21"/>
          <w:szCs w:val="21"/>
          <w:lang w:val="en-US" w:eastAsia="zh-CN"/>
        </w:rPr>
      </w:pPr>
      <w:r>
        <w:rPr>
          <w:rFonts w:hint="eastAsia" w:ascii="宋体" w:hAnsi="宋体" w:eastAsia="宋体" w:cs="宋体"/>
          <w:b/>
          <w:bCs/>
          <w:i w:val="0"/>
          <w:caps w:val="0"/>
          <w:color w:val="auto"/>
          <w:spacing w:val="0"/>
          <w:sz w:val="21"/>
          <w:szCs w:val="21"/>
          <w:lang w:val="en-US" w:eastAsia="zh-CN"/>
        </w:rPr>
        <w:t>9、 [ A ] [ B ] [ C ] [ D ]         10、[ A ] [ B ] [ C ] [ D ]</w:t>
      </w:r>
    </w:p>
    <w:sectPr>
      <w:footerReference r:id="rId3" w:type="default"/>
      <w:pgSz w:w="11906" w:h="16838"/>
      <w:pgMar w:top="1327" w:right="1800" w:bottom="1327" w:left="180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3C996A"/>
    <w:multiLevelType w:val="singleLevel"/>
    <w:tmpl w:val="BC3C996A"/>
    <w:lvl w:ilvl="0" w:tentative="0">
      <w:start w:val="1"/>
      <w:numFmt w:val="chineseCounting"/>
      <w:suff w:val="nothing"/>
      <w:lvlText w:val="%1、"/>
      <w:lvlJc w:val="left"/>
      <w:rPr>
        <w:rFonts w:hint="eastAsia"/>
      </w:rPr>
    </w:lvl>
  </w:abstractNum>
  <w:abstractNum w:abstractNumId="1">
    <w:nsid w:val="F10A73A6"/>
    <w:multiLevelType w:val="singleLevel"/>
    <w:tmpl w:val="F10A73A6"/>
    <w:lvl w:ilvl="0" w:tentative="0">
      <w:start w:val="1"/>
      <w:numFmt w:val="decimal"/>
      <w:suff w:val="nothing"/>
      <w:lvlText w:val="%1、"/>
      <w:lvlJc w:val="left"/>
    </w:lvl>
  </w:abstractNum>
  <w:abstractNum w:abstractNumId="2">
    <w:nsid w:val="3E191931"/>
    <w:multiLevelType w:val="singleLevel"/>
    <w:tmpl w:val="3E191931"/>
    <w:lvl w:ilvl="0" w:tentative="0">
      <w:start w:val="2"/>
      <w:numFmt w:val="decimal"/>
      <w:suff w:val="nothing"/>
      <w:lvlText w:val="%1、"/>
      <w:lvlJc w:val="left"/>
      <w:pPr>
        <w:ind w:left="1600" w:leftChars="0" w:firstLine="0" w:firstLineChars="0"/>
      </w:pPr>
    </w:lvl>
  </w:abstractNum>
  <w:abstractNum w:abstractNumId="3">
    <w:nsid w:val="699A71FB"/>
    <w:multiLevelType w:val="singleLevel"/>
    <w:tmpl w:val="699A71FB"/>
    <w:lvl w:ilvl="0" w:tentative="0">
      <w:start w:val="1"/>
      <w:numFmt w:val="decimal"/>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210"/>
  <w:drawingGridVerticalSpacing w:val="156"/>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6013DB"/>
    <w:rsid w:val="0AA560DA"/>
    <w:rsid w:val="0C3279B8"/>
    <w:rsid w:val="176216ED"/>
    <w:rsid w:val="17B5477F"/>
    <w:rsid w:val="1ADA048A"/>
    <w:rsid w:val="1FD21D33"/>
    <w:rsid w:val="314A0F69"/>
    <w:rsid w:val="3BCC3568"/>
    <w:rsid w:val="40FE114F"/>
    <w:rsid w:val="414227F2"/>
    <w:rsid w:val="55C47A77"/>
    <w:rsid w:val="5A3A435E"/>
    <w:rsid w:val="650D464A"/>
    <w:rsid w:val="69473940"/>
    <w:rsid w:val="7B301B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样式1"/>
    <w:basedOn w:val="1"/>
    <w:qFormat/>
    <w:uiPriority w:val="0"/>
    <w:rPr>
      <w:rFonts w:asciiTheme="minorAsci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tangyuanyuan</cp:lastModifiedBy>
  <cp:lastPrinted>2019-04-21T05:00:00Z</cp:lastPrinted>
  <dcterms:modified xsi:type="dcterms:W3CDTF">2019-04-21T05:58:02Z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