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欺诈骗保行为举报奖励通知书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xxx（单位或个人）：</w:t>
      </w:r>
    </w:p>
    <w:p>
      <w:pPr>
        <w:ind w:firstLine="64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根据《中华人民共和国社会保险法》</w:t>
      </w:r>
      <w:r>
        <w:rPr>
          <w:rFonts w:hint="eastAsia" w:ascii="仿宋" w:hAnsi="仿宋" w:eastAsia="仿宋"/>
          <w:sz w:val="28"/>
          <w:szCs w:val="28"/>
        </w:rPr>
        <w:t>《营口市欺诈骗取医疗保障基金行为举报奖励规定（试行）》，决定对xxx案件举报人xxx予以奖励，奖励金额xxx元（大写xxx元）。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请接到本通知后15个工作日内，提供能够辨别身份的有效证明、银行账户信息或其它非现金收款方式等。如果委托他人办理现场确认，受托人还应同时提交举报人授权委托书、举报人和受托人的有效身份证明。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逾期未办理确认手续的，视为自动放弃举报奖励。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通信地址：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邮编：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ind w:firstLine="6020" w:firstLineChars="2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xxx医疗保障局</w:t>
      </w:r>
    </w:p>
    <w:p>
      <w:pPr>
        <w:ind w:firstLine="6020" w:firstLineChars="2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月   日</w:t>
      </w:r>
    </w:p>
    <w:p>
      <w:pPr>
        <w:ind w:firstLine="6020" w:firstLineChars="2150"/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注：本文书一式两份，举报人、入卷各一份。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73A9F"/>
    <w:rsid w:val="67573A9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2019-10-17T05:29:00Z</dcterms:created>
  <dc:creator>海带～</dc:creator>
  <cp:lastModifiedBy>海带～</cp:lastModifiedBy>
  <dcterms:modified xsi:type="dcterms:W3CDTF">2019-10-17T05:29:24Z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